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E1" w:rsidRPr="009159A6" w:rsidRDefault="004C475C" w:rsidP="00915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A6">
        <w:rPr>
          <w:rFonts w:ascii="Times New Roman" w:hAnsi="Times New Roman" w:cs="Times New Roman"/>
          <w:b/>
          <w:sz w:val="24"/>
          <w:szCs w:val="24"/>
        </w:rPr>
        <w:t xml:space="preserve">PÁNTI IRÉN: </w:t>
      </w:r>
      <w:r w:rsidR="00D676F8" w:rsidRPr="009159A6">
        <w:rPr>
          <w:rFonts w:ascii="Times New Roman" w:hAnsi="Times New Roman" w:cs="Times New Roman"/>
          <w:b/>
          <w:sz w:val="24"/>
          <w:szCs w:val="24"/>
        </w:rPr>
        <w:t>BETYÁRÉLET</w:t>
      </w:r>
    </w:p>
    <w:p w:rsidR="00D676F8" w:rsidRPr="00A45C9A" w:rsidRDefault="00A45C9A" w:rsidP="00915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114935</wp:posOffset>
            </wp:positionV>
            <wp:extent cx="1847850" cy="2466975"/>
            <wp:effectExtent l="19050" t="0" r="0" b="0"/>
            <wp:wrapSquare wrapText="bothSides"/>
            <wp:docPr id="2" name="Kép 1" descr="Betyár világ - Vidróczki Marci (1837-187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yár világ - Vidróczki Marci (1837-187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5C9A">
        <w:rPr>
          <w:rFonts w:ascii="Times New Roman" w:hAnsi="Times New Roman" w:cs="Times New Roman"/>
          <w:sz w:val="24"/>
          <w:szCs w:val="24"/>
        </w:rPr>
        <w:t>Az alábbi rejtvény megfejtései a Betyárélet című szövegben találhatóak.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9A6" w:rsidRPr="00A45C9A">
        <w:rPr>
          <w:rFonts w:ascii="Times New Roman" w:hAnsi="Times New Roman" w:cs="Times New Roman"/>
          <w:sz w:val="24"/>
          <w:szCs w:val="24"/>
        </w:rPr>
        <w:t xml:space="preserve">A rejtvény fősora a palóc vidék leghíresebb betyárjának nevét rejti: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9511EE" w:rsidTr="00D676F8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single" w:sz="12" w:space="0" w:color="000000" w:themeColor="text1"/>
            </w:tcBorders>
          </w:tcPr>
          <w:p w:rsidR="009511EE" w:rsidRPr="004C475C" w:rsidRDefault="004C475C" w:rsidP="004C475C">
            <w:pPr>
              <w:jc w:val="center"/>
              <w:rPr>
                <w:b/>
                <w:sz w:val="24"/>
                <w:szCs w:val="24"/>
              </w:rPr>
            </w:pPr>
            <w:r w:rsidRPr="004C475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11EE" w:rsidRDefault="009511EE" w:rsidP="00840FD8"/>
        </w:tc>
        <w:tc>
          <w:tcPr>
            <w:tcW w:w="542" w:type="dxa"/>
            <w:tcBorders>
              <w:left w:val="single" w:sz="12" w:space="0" w:color="000000" w:themeColor="text1"/>
            </w:tcBorders>
          </w:tcPr>
          <w:p w:rsidR="009511EE" w:rsidRDefault="009511EE" w:rsidP="00840FD8"/>
        </w:tc>
        <w:tc>
          <w:tcPr>
            <w:tcW w:w="542" w:type="dxa"/>
          </w:tcPr>
          <w:p w:rsidR="009511EE" w:rsidRDefault="009511EE" w:rsidP="00840FD8"/>
        </w:tc>
        <w:tc>
          <w:tcPr>
            <w:tcW w:w="542" w:type="dxa"/>
          </w:tcPr>
          <w:p w:rsidR="009511EE" w:rsidRDefault="009511EE" w:rsidP="00840FD8"/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Default="009511EE" w:rsidP="00840FD8"/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Default="009511EE" w:rsidP="00840FD8"/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Default="009511EE" w:rsidP="00840FD8"/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Default="009511EE" w:rsidP="00840FD8"/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Default="009511EE" w:rsidP="00840FD8"/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Default="009511EE" w:rsidP="00840FD8"/>
        </w:tc>
      </w:tr>
      <w:tr w:rsidR="009511EE" w:rsidTr="00D676F8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</w:tcBorders>
          </w:tcPr>
          <w:p w:rsidR="009511EE" w:rsidRPr="004C475C" w:rsidRDefault="004C475C" w:rsidP="004C475C">
            <w:pPr>
              <w:jc w:val="center"/>
              <w:rPr>
                <w:b/>
                <w:sz w:val="24"/>
                <w:szCs w:val="24"/>
              </w:rPr>
            </w:pPr>
            <w:r w:rsidRPr="004C475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42" w:type="dxa"/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12" w:space="0" w:color="000000" w:themeColor="text1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11EE" w:rsidRDefault="009511EE" w:rsidP="00840FD8"/>
        </w:tc>
        <w:tc>
          <w:tcPr>
            <w:tcW w:w="542" w:type="dxa"/>
            <w:tcBorders>
              <w:left w:val="single" w:sz="12" w:space="0" w:color="000000" w:themeColor="text1"/>
            </w:tcBorders>
          </w:tcPr>
          <w:p w:rsidR="009511EE" w:rsidRDefault="009511EE" w:rsidP="00840FD8"/>
        </w:tc>
        <w:tc>
          <w:tcPr>
            <w:tcW w:w="542" w:type="dxa"/>
          </w:tcPr>
          <w:p w:rsidR="009511EE" w:rsidRDefault="009511EE" w:rsidP="00840FD8"/>
        </w:tc>
        <w:tc>
          <w:tcPr>
            <w:tcW w:w="542" w:type="dxa"/>
          </w:tcPr>
          <w:p w:rsidR="009511EE" w:rsidRDefault="009511EE" w:rsidP="00840FD8"/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Default="009511EE" w:rsidP="00840FD8"/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Default="009511EE" w:rsidP="00840FD8"/>
        </w:tc>
        <w:tc>
          <w:tcPr>
            <w:tcW w:w="542" w:type="dxa"/>
            <w:tcBorders>
              <w:bottom w:val="nil"/>
              <w:right w:val="nil"/>
            </w:tcBorders>
          </w:tcPr>
          <w:p w:rsidR="009511EE" w:rsidRDefault="009511EE" w:rsidP="00840FD8"/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9511EE" w:rsidRDefault="009511EE" w:rsidP="00840FD8"/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9511EE" w:rsidRDefault="009511EE" w:rsidP="00840FD8"/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9511EE" w:rsidRDefault="009511EE" w:rsidP="00840FD8"/>
        </w:tc>
      </w:tr>
      <w:tr w:rsidR="009511EE" w:rsidTr="00D676F8">
        <w:tc>
          <w:tcPr>
            <w:tcW w:w="541" w:type="dxa"/>
            <w:tcBorders>
              <w:top w:val="nil"/>
              <w:left w:val="nil"/>
              <w:bottom w:val="nil"/>
            </w:tcBorders>
          </w:tcPr>
          <w:p w:rsidR="009511EE" w:rsidRPr="004C475C" w:rsidRDefault="004C475C" w:rsidP="004C475C">
            <w:pPr>
              <w:jc w:val="center"/>
              <w:rPr>
                <w:b/>
                <w:sz w:val="24"/>
                <w:szCs w:val="24"/>
              </w:rPr>
            </w:pPr>
            <w:r w:rsidRPr="004C475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41" w:type="dxa"/>
            <w:tcBorders>
              <w:bottom w:val="single" w:sz="4" w:space="0" w:color="000000" w:themeColor="text1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12" w:space="0" w:color="000000" w:themeColor="text1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11EE" w:rsidRDefault="009511EE" w:rsidP="00840FD8"/>
        </w:tc>
        <w:tc>
          <w:tcPr>
            <w:tcW w:w="542" w:type="dxa"/>
            <w:tcBorders>
              <w:left w:val="single" w:sz="12" w:space="0" w:color="000000" w:themeColor="text1"/>
            </w:tcBorders>
          </w:tcPr>
          <w:p w:rsidR="009511EE" w:rsidRDefault="009511EE" w:rsidP="00840FD8"/>
        </w:tc>
        <w:tc>
          <w:tcPr>
            <w:tcW w:w="542" w:type="dxa"/>
          </w:tcPr>
          <w:p w:rsidR="009511EE" w:rsidRDefault="009511EE" w:rsidP="00840FD8"/>
        </w:tc>
        <w:tc>
          <w:tcPr>
            <w:tcW w:w="542" w:type="dxa"/>
          </w:tcPr>
          <w:p w:rsidR="009511EE" w:rsidRDefault="009511EE" w:rsidP="00840FD8"/>
        </w:tc>
        <w:tc>
          <w:tcPr>
            <w:tcW w:w="542" w:type="dxa"/>
            <w:tcBorders>
              <w:top w:val="single" w:sz="4" w:space="0" w:color="000000" w:themeColor="text1"/>
              <w:right w:val="nil"/>
            </w:tcBorders>
          </w:tcPr>
          <w:p w:rsidR="009511EE" w:rsidRDefault="009511EE" w:rsidP="00840FD8"/>
        </w:tc>
        <w:tc>
          <w:tcPr>
            <w:tcW w:w="542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511EE" w:rsidRDefault="009511EE" w:rsidP="00840FD8"/>
        </w:tc>
        <w:tc>
          <w:tcPr>
            <w:tcW w:w="542" w:type="dxa"/>
            <w:tcBorders>
              <w:top w:val="nil"/>
              <w:left w:val="nil"/>
              <w:right w:val="nil"/>
            </w:tcBorders>
          </w:tcPr>
          <w:p w:rsidR="009511EE" w:rsidRDefault="009511EE" w:rsidP="00840FD8"/>
        </w:tc>
        <w:tc>
          <w:tcPr>
            <w:tcW w:w="542" w:type="dxa"/>
            <w:tcBorders>
              <w:top w:val="nil"/>
              <w:left w:val="nil"/>
              <w:right w:val="nil"/>
            </w:tcBorders>
          </w:tcPr>
          <w:p w:rsidR="009511EE" w:rsidRDefault="009511EE" w:rsidP="00840FD8"/>
        </w:tc>
        <w:tc>
          <w:tcPr>
            <w:tcW w:w="542" w:type="dxa"/>
            <w:tcBorders>
              <w:top w:val="nil"/>
              <w:left w:val="nil"/>
              <w:right w:val="nil"/>
            </w:tcBorders>
          </w:tcPr>
          <w:p w:rsidR="009511EE" w:rsidRDefault="009511EE" w:rsidP="00840FD8"/>
        </w:tc>
        <w:tc>
          <w:tcPr>
            <w:tcW w:w="542" w:type="dxa"/>
            <w:tcBorders>
              <w:top w:val="nil"/>
              <w:left w:val="nil"/>
              <w:right w:val="nil"/>
            </w:tcBorders>
          </w:tcPr>
          <w:p w:rsidR="009511EE" w:rsidRDefault="009511EE" w:rsidP="00840FD8"/>
        </w:tc>
      </w:tr>
      <w:tr w:rsidR="009511EE" w:rsidTr="00D676F8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nil"/>
              <w:bottom w:val="nil"/>
            </w:tcBorders>
          </w:tcPr>
          <w:p w:rsidR="009511EE" w:rsidRPr="004C475C" w:rsidRDefault="004C475C" w:rsidP="004C475C">
            <w:pPr>
              <w:jc w:val="center"/>
              <w:rPr>
                <w:b/>
                <w:sz w:val="24"/>
                <w:szCs w:val="24"/>
              </w:rPr>
            </w:pPr>
            <w:r w:rsidRPr="004C475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12" w:space="0" w:color="000000" w:themeColor="text1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11EE" w:rsidRDefault="009511EE" w:rsidP="00840FD8"/>
        </w:tc>
        <w:tc>
          <w:tcPr>
            <w:tcW w:w="542" w:type="dxa"/>
            <w:tcBorders>
              <w:left w:val="single" w:sz="12" w:space="0" w:color="000000" w:themeColor="text1"/>
            </w:tcBorders>
          </w:tcPr>
          <w:p w:rsidR="009511EE" w:rsidRDefault="009511EE" w:rsidP="00840FD8"/>
        </w:tc>
        <w:tc>
          <w:tcPr>
            <w:tcW w:w="542" w:type="dxa"/>
          </w:tcPr>
          <w:p w:rsidR="009511EE" w:rsidRDefault="009511EE" w:rsidP="00840FD8"/>
        </w:tc>
        <w:tc>
          <w:tcPr>
            <w:tcW w:w="542" w:type="dxa"/>
          </w:tcPr>
          <w:p w:rsidR="009511EE" w:rsidRDefault="009511EE" w:rsidP="00840FD8"/>
        </w:tc>
        <w:tc>
          <w:tcPr>
            <w:tcW w:w="542" w:type="dxa"/>
          </w:tcPr>
          <w:p w:rsidR="009511EE" w:rsidRDefault="009511EE" w:rsidP="00840FD8"/>
        </w:tc>
        <w:tc>
          <w:tcPr>
            <w:tcW w:w="542" w:type="dxa"/>
          </w:tcPr>
          <w:p w:rsidR="009511EE" w:rsidRDefault="009511EE" w:rsidP="00840FD8"/>
        </w:tc>
        <w:tc>
          <w:tcPr>
            <w:tcW w:w="542" w:type="dxa"/>
          </w:tcPr>
          <w:p w:rsidR="009511EE" w:rsidRDefault="009511EE" w:rsidP="00840FD8"/>
        </w:tc>
        <w:tc>
          <w:tcPr>
            <w:tcW w:w="542" w:type="dxa"/>
          </w:tcPr>
          <w:p w:rsidR="009511EE" w:rsidRDefault="009511EE" w:rsidP="00840FD8"/>
        </w:tc>
        <w:tc>
          <w:tcPr>
            <w:tcW w:w="542" w:type="dxa"/>
          </w:tcPr>
          <w:p w:rsidR="009511EE" w:rsidRDefault="009511EE" w:rsidP="00840FD8"/>
        </w:tc>
        <w:tc>
          <w:tcPr>
            <w:tcW w:w="542" w:type="dxa"/>
          </w:tcPr>
          <w:p w:rsidR="009511EE" w:rsidRDefault="009511EE" w:rsidP="00840FD8"/>
        </w:tc>
      </w:tr>
      <w:tr w:rsidR="009511EE" w:rsidTr="00D676F8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nil"/>
            </w:tcBorders>
          </w:tcPr>
          <w:p w:rsidR="009511EE" w:rsidRPr="004C475C" w:rsidRDefault="004C475C" w:rsidP="004C475C">
            <w:pPr>
              <w:jc w:val="center"/>
              <w:rPr>
                <w:b/>
                <w:sz w:val="24"/>
                <w:szCs w:val="24"/>
              </w:rPr>
            </w:pPr>
            <w:r w:rsidRPr="004C475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42" w:type="dxa"/>
            <w:tcBorders>
              <w:right w:val="single" w:sz="12" w:space="0" w:color="000000" w:themeColor="text1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11EE" w:rsidRDefault="009511EE" w:rsidP="00840FD8"/>
        </w:tc>
        <w:tc>
          <w:tcPr>
            <w:tcW w:w="542" w:type="dxa"/>
            <w:tcBorders>
              <w:left w:val="single" w:sz="12" w:space="0" w:color="000000" w:themeColor="text1"/>
            </w:tcBorders>
          </w:tcPr>
          <w:p w:rsidR="009511EE" w:rsidRDefault="009511EE" w:rsidP="00840FD8"/>
        </w:tc>
        <w:tc>
          <w:tcPr>
            <w:tcW w:w="542" w:type="dxa"/>
          </w:tcPr>
          <w:p w:rsidR="009511EE" w:rsidRDefault="009511EE" w:rsidP="00840FD8"/>
        </w:tc>
        <w:tc>
          <w:tcPr>
            <w:tcW w:w="542" w:type="dxa"/>
          </w:tcPr>
          <w:p w:rsidR="009511EE" w:rsidRDefault="009511EE" w:rsidP="00840FD8"/>
        </w:tc>
        <w:tc>
          <w:tcPr>
            <w:tcW w:w="542" w:type="dxa"/>
          </w:tcPr>
          <w:p w:rsidR="009511EE" w:rsidRDefault="009511EE" w:rsidP="00840FD8"/>
        </w:tc>
        <w:tc>
          <w:tcPr>
            <w:tcW w:w="542" w:type="dxa"/>
          </w:tcPr>
          <w:p w:rsidR="009511EE" w:rsidRDefault="009511EE" w:rsidP="00840FD8"/>
        </w:tc>
        <w:tc>
          <w:tcPr>
            <w:tcW w:w="542" w:type="dxa"/>
          </w:tcPr>
          <w:p w:rsidR="009511EE" w:rsidRDefault="009511EE" w:rsidP="00840FD8"/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Default="009511EE" w:rsidP="00840FD8"/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Default="009511EE" w:rsidP="00840FD8"/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Default="009511EE" w:rsidP="00840FD8"/>
        </w:tc>
      </w:tr>
      <w:tr w:rsidR="009511EE" w:rsidTr="009511EE">
        <w:tc>
          <w:tcPr>
            <w:tcW w:w="541" w:type="dxa"/>
            <w:tcBorders>
              <w:top w:val="nil"/>
              <w:left w:val="nil"/>
            </w:tcBorders>
          </w:tcPr>
          <w:p w:rsidR="009511EE" w:rsidRPr="004C475C" w:rsidRDefault="004C475C" w:rsidP="004C475C">
            <w:pPr>
              <w:jc w:val="center"/>
              <w:rPr>
                <w:b/>
                <w:sz w:val="24"/>
                <w:szCs w:val="24"/>
              </w:rPr>
            </w:pPr>
            <w:r w:rsidRPr="004C475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41" w:type="dxa"/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12" w:space="0" w:color="000000" w:themeColor="text1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11EE" w:rsidRDefault="009511EE" w:rsidP="00840FD8"/>
        </w:tc>
        <w:tc>
          <w:tcPr>
            <w:tcW w:w="542" w:type="dxa"/>
            <w:tcBorders>
              <w:left w:val="single" w:sz="12" w:space="0" w:color="000000" w:themeColor="text1"/>
            </w:tcBorders>
          </w:tcPr>
          <w:p w:rsidR="009511EE" w:rsidRDefault="009511EE" w:rsidP="00840FD8"/>
        </w:tc>
        <w:tc>
          <w:tcPr>
            <w:tcW w:w="542" w:type="dxa"/>
          </w:tcPr>
          <w:p w:rsidR="009511EE" w:rsidRDefault="009511EE" w:rsidP="00840FD8"/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Default="009511EE" w:rsidP="00840FD8"/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Default="009511EE" w:rsidP="00840FD8"/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Default="009511EE" w:rsidP="00840FD8"/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Default="009511EE" w:rsidP="00840FD8"/>
        </w:tc>
        <w:tc>
          <w:tcPr>
            <w:tcW w:w="542" w:type="dxa"/>
            <w:tcBorders>
              <w:bottom w:val="nil"/>
              <w:right w:val="nil"/>
            </w:tcBorders>
          </w:tcPr>
          <w:p w:rsidR="009511EE" w:rsidRDefault="009511EE" w:rsidP="00840FD8"/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9511EE" w:rsidRDefault="009511EE" w:rsidP="00840FD8"/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9511EE" w:rsidRDefault="009511EE" w:rsidP="00840FD8"/>
        </w:tc>
      </w:tr>
      <w:tr w:rsidR="009511EE" w:rsidTr="009511EE">
        <w:tc>
          <w:tcPr>
            <w:tcW w:w="541" w:type="dxa"/>
            <w:tcBorders>
              <w:bottom w:val="single" w:sz="4" w:space="0" w:color="000000" w:themeColor="text1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bottom w:val="single" w:sz="4" w:space="0" w:color="000000" w:themeColor="text1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12" w:space="0" w:color="000000" w:themeColor="text1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11EE" w:rsidRDefault="009511EE" w:rsidP="00840FD8"/>
        </w:tc>
        <w:tc>
          <w:tcPr>
            <w:tcW w:w="542" w:type="dxa"/>
            <w:tcBorders>
              <w:left w:val="single" w:sz="12" w:space="0" w:color="000000" w:themeColor="text1"/>
            </w:tcBorders>
          </w:tcPr>
          <w:p w:rsidR="009511EE" w:rsidRDefault="009511EE" w:rsidP="00840FD8"/>
        </w:tc>
        <w:tc>
          <w:tcPr>
            <w:tcW w:w="542" w:type="dxa"/>
          </w:tcPr>
          <w:p w:rsidR="009511EE" w:rsidRDefault="009511EE" w:rsidP="00840FD8"/>
        </w:tc>
        <w:tc>
          <w:tcPr>
            <w:tcW w:w="542" w:type="dxa"/>
            <w:tcBorders>
              <w:right w:val="nil"/>
            </w:tcBorders>
          </w:tcPr>
          <w:p w:rsidR="009511EE" w:rsidRDefault="009511EE" w:rsidP="00840FD8"/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9511EE" w:rsidRDefault="009511EE" w:rsidP="00840FD8"/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9511EE" w:rsidRDefault="009511EE" w:rsidP="00840FD8"/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9511EE" w:rsidRDefault="009511EE" w:rsidP="00840FD8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511EE" w:rsidRDefault="009511EE" w:rsidP="00840FD8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511EE" w:rsidRDefault="009511EE" w:rsidP="00840FD8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511EE" w:rsidRDefault="009511EE" w:rsidP="00840FD8"/>
        </w:tc>
      </w:tr>
      <w:tr w:rsidR="009511EE" w:rsidTr="009511EE"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nil"/>
              <w:bottom w:val="nil"/>
            </w:tcBorders>
          </w:tcPr>
          <w:p w:rsidR="009511EE" w:rsidRPr="004C475C" w:rsidRDefault="004C475C" w:rsidP="004C475C">
            <w:pPr>
              <w:jc w:val="center"/>
              <w:rPr>
                <w:b/>
                <w:sz w:val="24"/>
                <w:szCs w:val="24"/>
              </w:rPr>
            </w:pPr>
            <w:r w:rsidRPr="004C475C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11EE" w:rsidRDefault="009511EE" w:rsidP="00840FD8"/>
        </w:tc>
        <w:tc>
          <w:tcPr>
            <w:tcW w:w="542" w:type="dxa"/>
            <w:tcBorders>
              <w:left w:val="single" w:sz="12" w:space="0" w:color="000000" w:themeColor="text1"/>
            </w:tcBorders>
          </w:tcPr>
          <w:p w:rsidR="009511EE" w:rsidRDefault="009511EE" w:rsidP="00840FD8"/>
        </w:tc>
        <w:tc>
          <w:tcPr>
            <w:tcW w:w="542" w:type="dxa"/>
          </w:tcPr>
          <w:p w:rsidR="009511EE" w:rsidRDefault="009511EE" w:rsidP="00840FD8"/>
        </w:tc>
        <w:tc>
          <w:tcPr>
            <w:tcW w:w="542" w:type="dxa"/>
          </w:tcPr>
          <w:p w:rsidR="009511EE" w:rsidRDefault="009511EE" w:rsidP="00840FD8"/>
        </w:tc>
        <w:tc>
          <w:tcPr>
            <w:tcW w:w="542" w:type="dxa"/>
            <w:tcBorders>
              <w:top w:val="nil"/>
              <w:right w:val="nil"/>
            </w:tcBorders>
          </w:tcPr>
          <w:p w:rsidR="009511EE" w:rsidRDefault="009511EE" w:rsidP="00840FD8"/>
        </w:tc>
        <w:tc>
          <w:tcPr>
            <w:tcW w:w="542" w:type="dxa"/>
            <w:tcBorders>
              <w:top w:val="nil"/>
              <w:left w:val="nil"/>
              <w:right w:val="nil"/>
            </w:tcBorders>
          </w:tcPr>
          <w:p w:rsidR="009511EE" w:rsidRDefault="009511EE" w:rsidP="00840FD8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511EE" w:rsidRDefault="009511EE" w:rsidP="00840FD8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511EE" w:rsidRDefault="009511EE" w:rsidP="00840FD8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511EE" w:rsidRDefault="009511EE" w:rsidP="00840FD8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511EE" w:rsidRDefault="009511EE" w:rsidP="00840FD8"/>
        </w:tc>
      </w:tr>
      <w:tr w:rsidR="009511EE" w:rsidTr="009511EE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9511EE" w:rsidRPr="004C475C" w:rsidRDefault="009511EE" w:rsidP="004C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single" w:sz="12" w:space="0" w:color="000000" w:themeColor="text1"/>
            </w:tcBorders>
          </w:tcPr>
          <w:p w:rsidR="009511EE" w:rsidRPr="004C475C" w:rsidRDefault="004C475C" w:rsidP="004C475C">
            <w:pPr>
              <w:jc w:val="center"/>
              <w:rPr>
                <w:b/>
                <w:sz w:val="24"/>
                <w:szCs w:val="24"/>
              </w:rPr>
            </w:pPr>
            <w:r w:rsidRPr="004C475C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11EE" w:rsidRDefault="009511EE" w:rsidP="00840FD8"/>
        </w:tc>
        <w:tc>
          <w:tcPr>
            <w:tcW w:w="542" w:type="dxa"/>
            <w:tcBorders>
              <w:left w:val="single" w:sz="12" w:space="0" w:color="000000" w:themeColor="text1"/>
            </w:tcBorders>
          </w:tcPr>
          <w:p w:rsidR="009511EE" w:rsidRDefault="009511EE" w:rsidP="00840FD8"/>
        </w:tc>
        <w:tc>
          <w:tcPr>
            <w:tcW w:w="542" w:type="dxa"/>
          </w:tcPr>
          <w:p w:rsidR="009511EE" w:rsidRDefault="009511EE" w:rsidP="00840FD8"/>
        </w:tc>
        <w:tc>
          <w:tcPr>
            <w:tcW w:w="542" w:type="dxa"/>
          </w:tcPr>
          <w:p w:rsidR="009511EE" w:rsidRDefault="009511EE" w:rsidP="00840FD8"/>
        </w:tc>
        <w:tc>
          <w:tcPr>
            <w:tcW w:w="542" w:type="dxa"/>
          </w:tcPr>
          <w:p w:rsidR="009511EE" w:rsidRDefault="009511EE" w:rsidP="00840FD8"/>
        </w:tc>
        <w:tc>
          <w:tcPr>
            <w:tcW w:w="542" w:type="dxa"/>
          </w:tcPr>
          <w:p w:rsidR="009511EE" w:rsidRDefault="009511EE" w:rsidP="00840FD8"/>
        </w:tc>
        <w:tc>
          <w:tcPr>
            <w:tcW w:w="542" w:type="dxa"/>
            <w:tcBorders>
              <w:top w:val="nil"/>
              <w:bottom w:val="nil"/>
              <w:right w:val="nil"/>
            </w:tcBorders>
          </w:tcPr>
          <w:p w:rsidR="009511EE" w:rsidRDefault="009511EE" w:rsidP="00840FD8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511EE" w:rsidRDefault="009511EE" w:rsidP="00840FD8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511EE" w:rsidRDefault="009511EE" w:rsidP="00840FD8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511EE" w:rsidRDefault="009511EE" w:rsidP="00840FD8"/>
        </w:tc>
      </w:tr>
    </w:tbl>
    <w:p w:rsidR="00D676F8" w:rsidRDefault="00D676F8" w:rsidP="009511EE">
      <w:pPr>
        <w:jc w:val="center"/>
        <w:rPr>
          <w:b/>
          <w:sz w:val="24"/>
          <w:szCs w:val="24"/>
        </w:rPr>
      </w:pPr>
    </w:p>
    <w:p w:rsidR="004C475C" w:rsidRDefault="004C475C" w:rsidP="004C475C">
      <w:pPr>
        <w:rPr>
          <w:b/>
          <w:sz w:val="24"/>
          <w:szCs w:val="24"/>
        </w:rPr>
      </w:pPr>
      <w:r>
        <w:rPr>
          <w:b/>
          <w:sz w:val="24"/>
          <w:szCs w:val="24"/>
        </w:rPr>
        <w:t>Meghatározások: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8820"/>
      </w:tblGrid>
      <w:tr w:rsidR="004C475C" w:rsidTr="005046B4">
        <w:tc>
          <w:tcPr>
            <w:tcW w:w="392" w:type="dxa"/>
          </w:tcPr>
          <w:p w:rsidR="004C475C" w:rsidRDefault="004C475C" w:rsidP="004C47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820" w:type="dxa"/>
          </w:tcPr>
          <w:p w:rsidR="004C475C" w:rsidRPr="005046B4" w:rsidRDefault="005046B4" w:rsidP="004C475C">
            <w:pPr>
              <w:rPr>
                <w:sz w:val="24"/>
                <w:szCs w:val="24"/>
              </w:rPr>
            </w:pPr>
            <w:r w:rsidRPr="005046B4">
              <w:rPr>
                <w:sz w:val="24"/>
                <w:szCs w:val="24"/>
              </w:rPr>
              <w:t>Az 1800-as éves</w:t>
            </w:r>
            <w:r w:rsidR="00A45C9A" w:rsidRPr="005046B4">
              <w:rPr>
                <w:sz w:val="24"/>
                <w:szCs w:val="24"/>
              </w:rPr>
              <w:t xml:space="preserve"> katonatoborzása</w:t>
            </w:r>
            <w:r w:rsidRPr="005046B4">
              <w:rPr>
                <w:sz w:val="24"/>
                <w:szCs w:val="24"/>
              </w:rPr>
              <w:t>.</w:t>
            </w:r>
          </w:p>
        </w:tc>
      </w:tr>
      <w:tr w:rsidR="004C475C" w:rsidTr="005046B4">
        <w:tc>
          <w:tcPr>
            <w:tcW w:w="392" w:type="dxa"/>
          </w:tcPr>
          <w:p w:rsidR="004C475C" w:rsidRDefault="004C475C" w:rsidP="004C47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820" w:type="dxa"/>
          </w:tcPr>
          <w:p w:rsidR="004C475C" w:rsidRPr="005046B4" w:rsidRDefault="005046B4" w:rsidP="004C475C">
            <w:pPr>
              <w:rPr>
                <w:sz w:val="24"/>
                <w:szCs w:val="24"/>
              </w:rPr>
            </w:pPr>
            <w:r w:rsidRPr="005046B4">
              <w:rPr>
                <w:sz w:val="24"/>
                <w:szCs w:val="24"/>
              </w:rPr>
              <w:t>A középkori Anglia jólelkű zsiványa.</w:t>
            </w:r>
          </w:p>
        </w:tc>
      </w:tr>
      <w:tr w:rsidR="004C475C" w:rsidTr="005046B4">
        <w:tc>
          <w:tcPr>
            <w:tcW w:w="392" w:type="dxa"/>
          </w:tcPr>
          <w:p w:rsidR="004C475C" w:rsidRDefault="004C475C" w:rsidP="004C47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820" w:type="dxa"/>
          </w:tcPr>
          <w:p w:rsidR="004C475C" w:rsidRPr="005046B4" w:rsidRDefault="005046B4" w:rsidP="004C475C">
            <w:pPr>
              <w:rPr>
                <w:sz w:val="24"/>
                <w:szCs w:val="24"/>
              </w:rPr>
            </w:pPr>
            <w:r w:rsidRPr="005046B4">
              <w:rPr>
                <w:sz w:val="24"/>
                <w:szCs w:val="24"/>
              </w:rPr>
              <w:t>A csárdai mulatságok zeneszerszáma.</w:t>
            </w:r>
          </w:p>
        </w:tc>
      </w:tr>
      <w:tr w:rsidR="004C475C" w:rsidTr="005046B4">
        <w:tc>
          <w:tcPr>
            <w:tcW w:w="392" w:type="dxa"/>
          </w:tcPr>
          <w:p w:rsidR="004C475C" w:rsidRDefault="004C475C" w:rsidP="004C47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820" w:type="dxa"/>
          </w:tcPr>
          <w:p w:rsidR="004C475C" w:rsidRPr="005046B4" w:rsidRDefault="005046B4" w:rsidP="004C475C">
            <w:pPr>
              <w:rPr>
                <w:sz w:val="24"/>
                <w:szCs w:val="24"/>
              </w:rPr>
            </w:pPr>
            <w:r w:rsidRPr="005046B4">
              <w:rPr>
                <w:sz w:val="24"/>
                <w:szCs w:val="24"/>
              </w:rPr>
              <w:t xml:space="preserve">A vármegyék pandúrjai (üldözők). </w:t>
            </w:r>
          </w:p>
        </w:tc>
      </w:tr>
      <w:tr w:rsidR="004C475C" w:rsidTr="005046B4">
        <w:tc>
          <w:tcPr>
            <w:tcW w:w="392" w:type="dxa"/>
          </w:tcPr>
          <w:p w:rsidR="004C475C" w:rsidRDefault="004C475C" w:rsidP="004C47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820" w:type="dxa"/>
          </w:tcPr>
          <w:p w:rsidR="004C475C" w:rsidRPr="005046B4" w:rsidRDefault="005046B4" w:rsidP="004C475C">
            <w:pPr>
              <w:rPr>
                <w:sz w:val="24"/>
                <w:szCs w:val="24"/>
              </w:rPr>
            </w:pPr>
            <w:r w:rsidRPr="005046B4">
              <w:rPr>
                <w:sz w:val="24"/>
                <w:szCs w:val="24"/>
              </w:rPr>
              <w:t>A 1848-as szabadságharc leghíresebb betyárja.</w:t>
            </w:r>
          </w:p>
        </w:tc>
      </w:tr>
      <w:tr w:rsidR="004C475C" w:rsidTr="005046B4">
        <w:tc>
          <w:tcPr>
            <w:tcW w:w="392" w:type="dxa"/>
          </w:tcPr>
          <w:p w:rsidR="004C475C" w:rsidRDefault="004C475C" w:rsidP="004C47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820" w:type="dxa"/>
          </w:tcPr>
          <w:p w:rsidR="004C475C" w:rsidRPr="005046B4" w:rsidRDefault="005046B4" w:rsidP="004C475C">
            <w:pPr>
              <w:rPr>
                <w:sz w:val="24"/>
                <w:szCs w:val="24"/>
              </w:rPr>
            </w:pPr>
            <w:r w:rsidRPr="005046B4">
              <w:rPr>
                <w:sz w:val="24"/>
                <w:szCs w:val="24"/>
              </w:rPr>
              <w:t>Furfangos, kettősfalú kulacs.</w:t>
            </w:r>
          </w:p>
        </w:tc>
      </w:tr>
      <w:tr w:rsidR="004C475C" w:rsidTr="005046B4">
        <w:tc>
          <w:tcPr>
            <w:tcW w:w="392" w:type="dxa"/>
          </w:tcPr>
          <w:p w:rsidR="004C475C" w:rsidRDefault="004C475C" w:rsidP="004C47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820" w:type="dxa"/>
          </w:tcPr>
          <w:p w:rsidR="004C475C" w:rsidRPr="005046B4" w:rsidRDefault="005046B4" w:rsidP="004C475C">
            <w:pPr>
              <w:rPr>
                <w:sz w:val="24"/>
                <w:szCs w:val="24"/>
              </w:rPr>
            </w:pPr>
            <w:r w:rsidRPr="005046B4">
              <w:rPr>
                <w:sz w:val="24"/>
                <w:szCs w:val="24"/>
              </w:rPr>
              <w:t>A bujdosó szegénylegényeknek elhelyezett szőrtarisznya rögzítésére szolgált.</w:t>
            </w:r>
          </w:p>
        </w:tc>
      </w:tr>
      <w:tr w:rsidR="004C475C" w:rsidTr="005046B4">
        <w:tc>
          <w:tcPr>
            <w:tcW w:w="392" w:type="dxa"/>
          </w:tcPr>
          <w:p w:rsidR="004C475C" w:rsidRDefault="004C475C" w:rsidP="004C47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820" w:type="dxa"/>
          </w:tcPr>
          <w:p w:rsidR="004C475C" w:rsidRPr="005046B4" w:rsidRDefault="005046B4" w:rsidP="004C475C">
            <w:pPr>
              <w:rPr>
                <w:sz w:val="24"/>
                <w:szCs w:val="24"/>
              </w:rPr>
            </w:pPr>
            <w:r w:rsidRPr="005046B4">
              <w:rPr>
                <w:sz w:val="24"/>
                <w:szCs w:val="24"/>
              </w:rPr>
              <w:t>A lovak mellső lábára erősített vaslánc vagy kötél.</w:t>
            </w:r>
          </w:p>
        </w:tc>
      </w:tr>
      <w:tr w:rsidR="004C475C" w:rsidTr="005046B4">
        <w:tc>
          <w:tcPr>
            <w:tcW w:w="392" w:type="dxa"/>
          </w:tcPr>
          <w:p w:rsidR="004C475C" w:rsidRDefault="004C475C" w:rsidP="00840F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820" w:type="dxa"/>
          </w:tcPr>
          <w:p w:rsidR="004C475C" w:rsidRPr="005046B4" w:rsidRDefault="005046B4" w:rsidP="00840FD8">
            <w:pPr>
              <w:rPr>
                <w:sz w:val="24"/>
                <w:szCs w:val="24"/>
              </w:rPr>
            </w:pPr>
            <w:r w:rsidRPr="005046B4">
              <w:rPr>
                <w:sz w:val="24"/>
                <w:szCs w:val="24"/>
              </w:rPr>
              <w:t>A földbirtok gazdasági vezetője.</w:t>
            </w:r>
          </w:p>
        </w:tc>
      </w:tr>
    </w:tbl>
    <w:p w:rsidR="004C475C" w:rsidRDefault="004C475C" w:rsidP="004C475C">
      <w:pPr>
        <w:rPr>
          <w:b/>
          <w:sz w:val="24"/>
          <w:szCs w:val="24"/>
        </w:rPr>
      </w:pPr>
    </w:p>
    <w:p w:rsidR="00A45C9A" w:rsidRDefault="00A45C9A" w:rsidP="00A45C9A">
      <w:pPr>
        <w:jc w:val="both"/>
        <w:rPr>
          <w:rFonts w:ascii="Times New Roman" w:hAnsi="Times New Roman" w:cs="Times New Roman"/>
          <w:sz w:val="24"/>
          <w:szCs w:val="24"/>
        </w:rPr>
      </w:pPr>
      <w:r w:rsidRPr="00455F60">
        <w:rPr>
          <w:rFonts w:ascii="Times New Roman" w:hAnsi="Times New Roman" w:cs="Times New Roman"/>
          <w:sz w:val="24"/>
          <w:szCs w:val="24"/>
        </w:rPr>
        <w:t>Életéről csak szájhagyomány útján tudunk,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F60">
        <w:rPr>
          <w:rFonts w:ascii="Times New Roman" w:hAnsi="Times New Roman" w:cs="Times New Roman"/>
          <w:sz w:val="24"/>
          <w:szCs w:val="24"/>
        </w:rPr>
        <w:t>nagyon kevés írásos adat maradt fent róla, így azt sem lehet pontosan tudni mi volt az oka annak, hogy betyárnak állt. Van, aki azt mondta, hogy megszökött a katonaságból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F60">
        <w:rPr>
          <w:rFonts w:ascii="Times New Roman" w:hAnsi="Times New Roman" w:cs="Times New Roman"/>
          <w:sz w:val="24"/>
          <w:szCs w:val="24"/>
        </w:rPr>
        <w:t xml:space="preserve"> mások, hogy számadója kegyetlenül megverte. Egyetlen betyárról sem írtak annyi mulatós, csárdabeli esetet, mint róla, valószínű</w:t>
      </w:r>
      <w:r>
        <w:rPr>
          <w:rFonts w:ascii="Times New Roman" w:hAnsi="Times New Roman" w:cs="Times New Roman"/>
          <w:sz w:val="24"/>
          <w:szCs w:val="24"/>
        </w:rPr>
        <w:t>leg</w:t>
      </w:r>
      <w:r w:rsidRPr="00455F60">
        <w:rPr>
          <w:rFonts w:ascii="Times New Roman" w:hAnsi="Times New Roman" w:cs="Times New Roman"/>
          <w:sz w:val="24"/>
          <w:szCs w:val="24"/>
        </w:rPr>
        <w:t xml:space="preserve"> vidám ember volt, aki szerette a bor és nőket,</w:t>
      </w:r>
      <w:r>
        <w:rPr>
          <w:rFonts w:ascii="Times New Roman" w:hAnsi="Times New Roman" w:cs="Times New Roman"/>
          <w:sz w:val="24"/>
          <w:szCs w:val="24"/>
        </w:rPr>
        <w:t xml:space="preserve"> így méltán népszerű lehetett. H</w:t>
      </w:r>
      <w:r w:rsidRPr="00455F60">
        <w:rPr>
          <w:rFonts w:ascii="Times New Roman" w:hAnsi="Times New Roman" w:cs="Times New Roman"/>
          <w:sz w:val="24"/>
          <w:szCs w:val="24"/>
        </w:rPr>
        <w:t>umora a legije</w:t>
      </w:r>
      <w:r>
        <w:rPr>
          <w:rFonts w:ascii="Times New Roman" w:hAnsi="Times New Roman" w:cs="Times New Roman"/>
          <w:sz w:val="24"/>
          <w:szCs w:val="24"/>
        </w:rPr>
        <w:t>sztőbb pillanatokban sem hagyta</w:t>
      </w:r>
      <w:r w:rsidRPr="00455F60">
        <w:rPr>
          <w:rFonts w:ascii="Times New Roman" w:hAnsi="Times New Roman" w:cs="Times New Roman"/>
          <w:sz w:val="24"/>
          <w:szCs w:val="24"/>
        </w:rPr>
        <w:t xml:space="preserve"> el őt, sőt megviccelte az őt üldöző pandúrokat, akár úgy hogy kocsmárosként bort szolgált fel nekik. Számos történet mutatja nagylelkűségét is, amelyek arról szólnak, hogy csak a gazdagokat bántotta és gyakran a felesleget szétosztotta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F60">
        <w:rPr>
          <w:rFonts w:ascii="Times New Roman" w:hAnsi="Times New Roman" w:cs="Times New Roman"/>
          <w:sz w:val="24"/>
          <w:szCs w:val="24"/>
        </w:rPr>
        <w:t xml:space="preserve"> vagy segített azokon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F60">
        <w:rPr>
          <w:rFonts w:ascii="Times New Roman" w:hAnsi="Times New Roman" w:cs="Times New Roman"/>
          <w:sz w:val="24"/>
          <w:szCs w:val="24"/>
        </w:rPr>
        <w:t xml:space="preserve"> akikkel jóban volt. Betyár élete alatt nemcsak a pászt</w:t>
      </w:r>
      <w:r>
        <w:rPr>
          <w:rFonts w:ascii="Times New Roman" w:hAnsi="Times New Roman" w:cs="Times New Roman"/>
          <w:sz w:val="24"/>
          <w:szCs w:val="24"/>
        </w:rPr>
        <w:t>orok és csárda</w:t>
      </w:r>
      <w:r w:rsidRPr="00455F60">
        <w:rPr>
          <w:rFonts w:ascii="Times New Roman" w:hAnsi="Times New Roman" w:cs="Times New Roman"/>
          <w:sz w:val="24"/>
          <w:szCs w:val="24"/>
        </w:rPr>
        <w:t xml:space="preserve">tulajdonosok segítették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5F60">
        <w:rPr>
          <w:rFonts w:ascii="Times New Roman" w:hAnsi="Times New Roman" w:cs="Times New Roman"/>
          <w:sz w:val="24"/>
          <w:szCs w:val="24"/>
        </w:rPr>
        <w:t xml:space="preserve"> bujkálásban, hanem volt egy titkos barlangja, amit ma is sokan látogatnak, ez a híres bükki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5F60">
        <w:rPr>
          <w:rFonts w:ascii="Times New Roman" w:hAnsi="Times New Roman" w:cs="Times New Roman"/>
          <w:i/>
          <w:sz w:val="24"/>
          <w:szCs w:val="24"/>
        </w:rPr>
        <w:t>róla elnevezett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F60">
        <w:rPr>
          <w:rFonts w:ascii="Times New Roman" w:hAnsi="Times New Roman" w:cs="Times New Roman"/>
          <w:sz w:val="24"/>
          <w:szCs w:val="24"/>
        </w:rPr>
        <w:t>barlang.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F60">
        <w:rPr>
          <w:rFonts w:ascii="Times New Roman" w:hAnsi="Times New Roman" w:cs="Times New Roman"/>
          <w:sz w:val="24"/>
          <w:szCs w:val="24"/>
        </w:rPr>
        <w:t>Bár vannak olyan szájhagyományok is miszerint nem is barlangja volt e híres betyárnak, hanem fa odvába rejtette az élelmet, ami persze minden betyárnál igaz volt, minden erdőben voltak olyan odvas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F60">
        <w:rPr>
          <w:rFonts w:ascii="Times New Roman" w:hAnsi="Times New Roman" w:cs="Times New Roman"/>
          <w:sz w:val="24"/>
          <w:szCs w:val="24"/>
        </w:rPr>
        <w:t>fák, amiben elfért egy tarisznyányi élelem. Nem csak az élete volt talányos és ka</w:t>
      </w:r>
      <w:r>
        <w:rPr>
          <w:rFonts w:ascii="Times New Roman" w:hAnsi="Times New Roman" w:cs="Times New Roman"/>
          <w:sz w:val="24"/>
          <w:szCs w:val="24"/>
        </w:rPr>
        <w:t>landos, hanem a halála is, amiről</w:t>
      </w:r>
      <w:r w:rsidRPr="00455F60">
        <w:rPr>
          <w:rFonts w:ascii="Times New Roman" w:hAnsi="Times New Roman" w:cs="Times New Roman"/>
          <w:sz w:val="24"/>
          <w:szCs w:val="24"/>
        </w:rPr>
        <w:t xml:space="preserve"> varázslatos és képtelen 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55F60">
        <w:rPr>
          <w:rFonts w:ascii="Times New Roman" w:hAnsi="Times New Roman" w:cs="Times New Roman"/>
          <w:sz w:val="24"/>
          <w:szCs w:val="24"/>
        </w:rPr>
        <w:t>kdotákat költött a nép. Ilyen már-már csodásnak tűnő népi monda keringett róla, hogy erősen hitt abban a babonában, hogy viselőjének rosszat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F60">
        <w:rPr>
          <w:rFonts w:ascii="Times New Roman" w:hAnsi="Times New Roman" w:cs="Times New Roman"/>
          <w:sz w:val="24"/>
          <w:szCs w:val="24"/>
        </w:rPr>
        <w:t xml:space="preserve"> sőt halált jelent, ha a cérna </w:t>
      </w:r>
      <w:r w:rsidRPr="00455F60">
        <w:rPr>
          <w:rFonts w:ascii="Times New Roman" w:hAnsi="Times New Roman" w:cs="Times New Roman"/>
          <w:sz w:val="24"/>
          <w:szCs w:val="24"/>
        </w:rPr>
        <w:lastRenderedPageBreak/>
        <w:t>görcsösödik varrás közben, ezért aztán sorra bontatta szét kedvesével a ruhákat, míg egy napon a kedves nem bontotta 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F60">
        <w:rPr>
          <w:rFonts w:ascii="Times New Roman" w:hAnsi="Times New Roman" w:cs="Times New Roman"/>
          <w:sz w:val="24"/>
          <w:szCs w:val="24"/>
        </w:rPr>
        <w:t xml:space="preserve"> hanem azt hazudta</w:t>
      </w:r>
      <w:r>
        <w:rPr>
          <w:rFonts w:ascii="Times New Roman" w:hAnsi="Times New Roman" w:cs="Times New Roman"/>
          <w:sz w:val="24"/>
          <w:szCs w:val="24"/>
        </w:rPr>
        <w:t>, hogy</w:t>
      </w:r>
      <w:r w:rsidRPr="00455F60">
        <w:rPr>
          <w:rFonts w:ascii="Times New Roman" w:hAnsi="Times New Roman" w:cs="Times New Roman"/>
          <w:sz w:val="24"/>
          <w:szCs w:val="24"/>
        </w:rPr>
        <w:t xml:space="preserve"> már megcsinálta és ezen a napon halt meg ő. Mások úgy tartották, hogy egy cimborája csapta agyon, megint mások hogy szeretőjének elárulta, ereje a gatyamadzagjában van, ettől sebezhetetlen</w:t>
      </w:r>
      <w:r>
        <w:rPr>
          <w:rFonts w:ascii="Times New Roman" w:hAnsi="Times New Roman" w:cs="Times New Roman"/>
          <w:sz w:val="24"/>
          <w:szCs w:val="24"/>
        </w:rPr>
        <w:t>. E</w:t>
      </w:r>
      <w:r w:rsidRPr="00455F60">
        <w:rPr>
          <w:rFonts w:ascii="Times New Roman" w:hAnsi="Times New Roman" w:cs="Times New Roman"/>
          <w:sz w:val="24"/>
          <w:szCs w:val="24"/>
        </w:rPr>
        <w:t>gy nap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F60">
        <w:rPr>
          <w:rFonts w:ascii="Times New Roman" w:hAnsi="Times New Roman" w:cs="Times New Roman"/>
          <w:sz w:val="24"/>
          <w:szCs w:val="24"/>
        </w:rPr>
        <w:t xml:space="preserve"> amikor megharagudott rá a szerető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55ED">
        <w:rPr>
          <w:rFonts w:ascii="Times New Roman" w:hAnsi="Times New Roman" w:cs="Times New Roman"/>
          <w:sz w:val="24"/>
          <w:szCs w:val="24"/>
        </w:rPr>
        <w:t xml:space="preserve"> elvágta a g</w:t>
      </w:r>
      <w:bookmarkStart w:id="0" w:name="_GoBack"/>
      <w:bookmarkEnd w:id="0"/>
      <w:r w:rsidRPr="00455F60">
        <w:rPr>
          <w:rFonts w:ascii="Times New Roman" w:hAnsi="Times New Roman" w:cs="Times New Roman"/>
          <w:sz w:val="24"/>
          <w:szCs w:val="24"/>
        </w:rPr>
        <w:t>atyamadzagot és ő meghalt. Olyan pletykák is keringtek falvakról falv</w:t>
      </w:r>
      <w:r>
        <w:rPr>
          <w:rFonts w:ascii="Times New Roman" w:hAnsi="Times New Roman" w:cs="Times New Roman"/>
          <w:sz w:val="24"/>
          <w:szCs w:val="24"/>
        </w:rPr>
        <w:t>akra, hogy meg sem halt</w:t>
      </w:r>
      <w:r w:rsidRPr="00455F60">
        <w:rPr>
          <w:rFonts w:ascii="Times New Roman" w:hAnsi="Times New Roman" w:cs="Times New Roman"/>
          <w:sz w:val="24"/>
          <w:szCs w:val="24"/>
        </w:rPr>
        <w:t>, hanem kocsmárosnak állt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5C9A">
        <w:rPr>
          <w:rFonts w:ascii="Times New Roman" w:hAnsi="Times New Roman" w:cs="Times New Roman"/>
          <w:sz w:val="24"/>
          <w:szCs w:val="24"/>
        </w:rPr>
        <w:t>Életét és halálának körülményeit </w:t>
      </w:r>
      <w:hyperlink r:id="rId7" w:tooltip="Kodály Zoltán" w:history="1">
        <w:r w:rsidRPr="00A45C9A">
          <w:rPr>
            <w:rFonts w:ascii="Times New Roman" w:hAnsi="Times New Roman" w:cs="Times New Roman"/>
            <w:sz w:val="24"/>
            <w:szCs w:val="24"/>
          </w:rPr>
          <w:t>Kodály Zoltán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  <w:r w:rsidRPr="00A45C9A">
        <w:rPr>
          <w:rFonts w:ascii="Times New Roman" w:hAnsi="Times New Roman" w:cs="Times New Roman"/>
          <w:sz w:val="24"/>
          <w:szCs w:val="24"/>
        </w:rPr>
        <w:t> Mátrai képek című művében idézi fel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C9A" w:rsidRDefault="00A45C9A" w:rsidP="00A45C9A">
      <w:pPr>
        <w:jc w:val="both"/>
        <w:rPr>
          <w:rFonts w:ascii="Times New Roman" w:hAnsi="Times New Roman" w:cs="Times New Roman"/>
          <w:sz w:val="24"/>
          <w:szCs w:val="24"/>
        </w:rPr>
      </w:pPr>
      <w:r w:rsidRPr="00A45C9A">
        <w:rPr>
          <w:rFonts w:ascii="Times New Roman" w:hAnsi="Times New Roman" w:cs="Times New Roman"/>
          <w:sz w:val="24"/>
          <w:szCs w:val="24"/>
        </w:rPr>
        <w:t>http://www.youtube.com/watch?v=UFVSEq4_OFM</w:t>
      </w:r>
    </w:p>
    <w:p w:rsidR="00A45C9A" w:rsidRDefault="00A45C9A" w:rsidP="00A45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(Forrás:</w:t>
      </w:r>
      <w:r w:rsidRPr="00A45C9A">
        <w:rPr>
          <w:rFonts w:ascii="Times New Roman" w:hAnsi="Times New Roman" w:cs="Times New Roman"/>
          <w:sz w:val="24"/>
          <w:szCs w:val="24"/>
        </w:rPr>
        <w:t>http://www.magyarvagyok.com/kultura/hungarikum/folklor/lovas-kultura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5C9A" w:rsidRPr="009511EE" w:rsidRDefault="00A45C9A" w:rsidP="004C475C">
      <w:pPr>
        <w:rPr>
          <w:b/>
          <w:sz w:val="24"/>
          <w:szCs w:val="24"/>
        </w:rPr>
      </w:pPr>
      <w:r>
        <w:rPr>
          <w:b/>
          <w:sz w:val="24"/>
          <w:szCs w:val="24"/>
        </w:rPr>
        <w:t>Megfejtés: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9511EE" w:rsidRPr="004C475C" w:rsidTr="00840FD8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11EE" w:rsidRPr="009511EE" w:rsidRDefault="009511EE" w:rsidP="00951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11EE" w:rsidRPr="009511EE" w:rsidRDefault="009511EE" w:rsidP="00951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511EE" w:rsidRPr="009511EE" w:rsidRDefault="009511EE" w:rsidP="00951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511EE" w:rsidRPr="009511EE" w:rsidRDefault="009511EE" w:rsidP="00951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</w:tcPr>
          <w:p w:rsidR="009511EE" w:rsidRPr="009511EE" w:rsidRDefault="009511EE" w:rsidP="00951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</w:tcPr>
          <w:p w:rsidR="009511EE" w:rsidRPr="009511EE" w:rsidRDefault="009511EE" w:rsidP="00951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single" w:sz="12" w:space="0" w:color="000000" w:themeColor="text1"/>
            </w:tcBorders>
          </w:tcPr>
          <w:p w:rsidR="009511EE" w:rsidRPr="009511EE" w:rsidRDefault="009511EE" w:rsidP="00951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V</w:t>
            </w:r>
          </w:p>
        </w:tc>
        <w:tc>
          <w:tcPr>
            <w:tcW w:w="542" w:type="dxa"/>
            <w:tcBorders>
              <w:left w:val="single" w:sz="12" w:space="0" w:color="000000" w:themeColor="text1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542" w:type="dxa"/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R</w:t>
            </w:r>
          </w:p>
        </w:tc>
        <w:tc>
          <w:tcPr>
            <w:tcW w:w="542" w:type="dxa"/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U</w:t>
            </w:r>
          </w:p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V</w:t>
            </w:r>
          </w:p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Á</w:t>
            </w:r>
          </w:p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L</w:t>
            </w:r>
          </w:p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Á</w:t>
            </w:r>
          </w:p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S</w:t>
            </w:r>
          </w:p>
        </w:tc>
      </w:tr>
      <w:tr w:rsidR="009511EE" w:rsidRPr="004C475C" w:rsidTr="00840FD8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11EE" w:rsidRPr="009511EE" w:rsidRDefault="009511EE" w:rsidP="00951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9511EE" w:rsidRPr="009511EE" w:rsidRDefault="009511EE" w:rsidP="00951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</w:tcPr>
          <w:p w:rsidR="009511EE" w:rsidRPr="009511EE" w:rsidRDefault="009511EE" w:rsidP="00951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</w:tcBorders>
          </w:tcPr>
          <w:p w:rsidR="009511EE" w:rsidRPr="009511EE" w:rsidRDefault="009511EE" w:rsidP="00951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42" w:type="dxa"/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R</w:t>
            </w:r>
          </w:p>
        </w:tc>
        <w:tc>
          <w:tcPr>
            <w:tcW w:w="542" w:type="dxa"/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542" w:type="dxa"/>
            <w:tcBorders>
              <w:right w:val="single" w:sz="12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5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542" w:type="dxa"/>
            <w:tcBorders>
              <w:left w:val="single" w:sz="12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542" w:type="dxa"/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H</w:t>
            </w:r>
          </w:p>
        </w:tc>
        <w:tc>
          <w:tcPr>
            <w:tcW w:w="542" w:type="dxa"/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542" w:type="dxa"/>
            <w:tcBorders>
              <w:bottom w:val="nil"/>
              <w:right w:val="nil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511EE" w:rsidRPr="004C475C" w:rsidTr="00840FD8">
        <w:tc>
          <w:tcPr>
            <w:tcW w:w="541" w:type="dxa"/>
            <w:tcBorders>
              <w:top w:val="nil"/>
              <w:left w:val="nil"/>
              <w:bottom w:val="nil"/>
            </w:tcBorders>
          </w:tcPr>
          <w:p w:rsidR="009511EE" w:rsidRPr="009511EE" w:rsidRDefault="009511EE" w:rsidP="00951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41" w:type="dxa"/>
            <w:tcBorders>
              <w:bottom w:val="single" w:sz="4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K</w:t>
            </w:r>
          </w:p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542" w:type="dxa"/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K</w:t>
            </w:r>
          </w:p>
        </w:tc>
        <w:tc>
          <w:tcPr>
            <w:tcW w:w="542" w:type="dxa"/>
            <w:tcBorders>
              <w:right w:val="single" w:sz="12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5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542" w:type="dxa"/>
            <w:tcBorders>
              <w:left w:val="single" w:sz="12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U</w:t>
            </w:r>
          </w:p>
        </w:tc>
        <w:tc>
          <w:tcPr>
            <w:tcW w:w="542" w:type="dxa"/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542" w:type="dxa"/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542" w:type="dxa"/>
            <w:tcBorders>
              <w:top w:val="single" w:sz="4" w:space="0" w:color="000000" w:themeColor="text1"/>
              <w:right w:val="nil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511EE" w:rsidRPr="004C475C" w:rsidTr="00840FD8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11EE" w:rsidRPr="009511EE" w:rsidRDefault="009511EE" w:rsidP="00951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9511EE" w:rsidRPr="009511EE" w:rsidRDefault="009511EE" w:rsidP="00951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9511EE" w:rsidRPr="009511EE" w:rsidRDefault="009511EE" w:rsidP="00951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9511EE" w:rsidRPr="009511EE" w:rsidRDefault="009511EE" w:rsidP="00951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nil"/>
              <w:bottom w:val="nil"/>
            </w:tcBorders>
          </w:tcPr>
          <w:p w:rsidR="009511EE" w:rsidRPr="009511EE" w:rsidRDefault="009511EE" w:rsidP="00951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542" w:type="dxa"/>
            <w:tcBorders>
              <w:right w:val="single" w:sz="12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5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R</w:t>
            </w:r>
          </w:p>
        </w:tc>
        <w:tc>
          <w:tcPr>
            <w:tcW w:w="542" w:type="dxa"/>
            <w:tcBorders>
              <w:left w:val="single" w:sz="12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Z</w:t>
            </w:r>
          </w:p>
        </w:tc>
        <w:tc>
          <w:tcPr>
            <w:tcW w:w="542" w:type="dxa"/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542" w:type="dxa"/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K</w:t>
            </w:r>
          </w:p>
        </w:tc>
        <w:tc>
          <w:tcPr>
            <w:tcW w:w="542" w:type="dxa"/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U</w:t>
            </w:r>
          </w:p>
        </w:tc>
        <w:tc>
          <w:tcPr>
            <w:tcW w:w="542" w:type="dxa"/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542" w:type="dxa"/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542" w:type="dxa"/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R</w:t>
            </w:r>
          </w:p>
        </w:tc>
        <w:tc>
          <w:tcPr>
            <w:tcW w:w="542" w:type="dxa"/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542" w:type="dxa"/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K</w:t>
            </w:r>
          </w:p>
        </w:tc>
      </w:tr>
      <w:tr w:rsidR="009511EE" w:rsidRPr="004C475C" w:rsidTr="00840FD8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11EE" w:rsidRPr="009511EE" w:rsidRDefault="009511EE" w:rsidP="00951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9511EE" w:rsidRPr="009511EE" w:rsidRDefault="009511EE" w:rsidP="00951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</w:tcPr>
          <w:p w:rsidR="009511EE" w:rsidRPr="009511EE" w:rsidRDefault="009511EE" w:rsidP="00951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</w:tcPr>
          <w:p w:rsidR="009511EE" w:rsidRPr="009511EE" w:rsidRDefault="009511EE" w:rsidP="00951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</w:tcPr>
          <w:p w:rsidR="009511EE" w:rsidRPr="009511EE" w:rsidRDefault="009511EE" w:rsidP="00951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nil"/>
            </w:tcBorders>
          </w:tcPr>
          <w:p w:rsidR="009511EE" w:rsidRPr="009511EE" w:rsidRDefault="004C475C" w:rsidP="00951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42" w:type="dxa"/>
            <w:tcBorders>
              <w:right w:val="single" w:sz="12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R</w:t>
            </w:r>
          </w:p>
        </w:tc>
        <w:tc>
          <w:tcPr>
            <w:tcW w:w="5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Ó</w:t>
            </w:r>
          </w:p>
        </w:tc>
        <w:tc>
          <w:tcPr>
            <w:tcW w:w="542" w:type="dxa"/>
            <w:tcBorders>
              <w:left w:val="single" w:sz="12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Z</w:t>
            </w:r>
          </w:p>
        </w:tc>
        <w:tc>
          <w:tcPr>
            <w:tcW w:w="542" w:type="dxa"/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542" w:type="dxa"/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542" w:type="dxa"/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542" w:type="dxa"/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Á</w:t>
            </w:r>
          </w:p>
        </w:tc>
        <w:tc>
          <w:tcPr>
            <w:tcW w:w="542" w:type="dxa"/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R</w:t>
            </w:r>
          </w:p>
        </w:tc>
      </w:tr>
      <w:tr w:rsidR="009511EE" w:rsidRPr="004C475C" w:rsidTr="00840FD8">
        <w:tc>
          <w:tcPr>
            <w:tcW w:w="541" w:type="dxa"/>
            <w:tcBorders>
              <w:top w:val="nil"/>
              <w:left w:val="nil"/>
            </w:tcBorders>
          </w:tcPr>
          <w:p w:rsidR="009511EE" w:rsidRPr="009511EE" w:rsidRDefault="009511EE" w:rsidP="00951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41" w:type="dxa"/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542" w:type="dxa"/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542" w:type="dxa"/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542" w:type="dxa"/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Y</w:t>
            </w:r>
          </w:p>
        </w:tc>
        <w:tc>
          <w:tcPr>
            <w:tcW w:w="542" w:type="dxa"/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Á</w:t>
            </w:r>
          </w:p>
        </w:tc>
        <w:tc>
          <w:tcPr>
            <w:tcW w:w="542" w:type="dxa"/>
            <w:tcBorders>
              <w:right w:val="single" w:sz="12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R</w:t>
            </w:r>
          </w:p>
        </w:tc>
        <w:tc>
          <w:tcPr>
            <w:tcW w:w="5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542" w:type="dxa"/>
            <w:tcBorders>
              <w:left w:val="single" w:sz="12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542" w:type="dxa"/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U</w:t>
            </w:r>
          </w:p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R</w:t>
            </w:r>
          </w:p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542" w:type="dxa"/>
            <w:tcBorders>
              <w:bottom w:val="nil"/>
              <w:right w:val="nil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511EE" w:rsidRPr="004C475C" w:rsidTr="00840FD8">
        <w:tc>
          <w:tcPr>
            <w:tcW w:w="541" w:type="dxa"/>
            <w:tcBorders>
              <w:bottom w:val="single" w:sz="4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541" w:type="dxa"/>
            <w:tcBorders>
              <w:bottom w:val="single" w:sz="4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Y</w:t>
            </w:r>
          </w:p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Á</w:t>
            </w:r>
          </w:p>
        </w:tc>
        <w:tc>
          <w:tcPr>
            <w:tcW w:w="542" w:type="dxa"/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R</w:t>
            </w:r>
          </w:p>
        </w:tc>
        <w:tc>
          <w:tcPr>
            <w:tcW w:w="542" w:type="dxa"/>
            <w:tcBorders>
              <w:right w:val="single" w:sz="12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5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Z</w:t>
            </w:r>
          </w:p>
        </w:tc>
        <w:tc>
          <w:tcPr>
            <w:tcW w:w="542" w:type="dxa"/>
            <w:tcBorders>
              <w:left w:val="single" w:sz="12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542" w:type="dxa"/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G</w:t>
            </w:r>
          </w:p>
        </w:tc>
        <w:tc>
          <w:tcPr>
            <w:tcW w:w="542" w:type="dxa"/>
            <w:tcBorders>
              <w:right w:val="nil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511EE" w:rsidRPr="004C475C" w:rsidTr="00840FD8"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9511EE" w:rsidRPr="009511EE" w:rsidRDefault="009511EE" w:rsidP="00951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9511EE" w:rsidRPr="009511EE" w:rsidRDefault="009511EE" w:rsidP="00951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9511EE" w:rsidRPr="009511EE" w:rsidRDefault="009511EE" w:rsidP="00951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9511EE" w:rsidRPr="009511EE" w:rsidRDefault="009511EE" w:rsidP="00951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nil"/>
              <w:bottom w:val="nil"/>
            </w:tcBorders>
          </w:tcPr>
          <w:p w:rsidR="009511EE" w:rsidRPr="009511EE" w:rsidRDefault="009511EE" w:rsidP="00951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542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É</w:t>
            </w:r>
          </w:p>
        </w:tc>
        <w:tc>
          <w:tcPr>
            <w:tcW w:w="5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K</w:t>
            </w:r>
          </w:p>
        </w:tc>
        <w:tc>
          <w:tcPr>
            <w:tcW w:w="542" w:type="dxa"/>
            <w:tcBorders>
              <w:left w:val="single" w:sz="12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L</w:t>
            </w:r>
          </w:p>
        </w:tc>
        <w:tc>
          <w:tcPr>
            <w:tcW w:w="542" w:type="dxa"/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Y</w:t>
            </w:r>
          </w:p>
        </w:tc>
        <w:tc>
          <w:tcPr>
            <w:tcW w:w="542" w:type="dxa"/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Ó</w:t>
            </w:r>
          </w:p>
        </w:tc>
        <w:tc>
          <w:tcPr>
            <w:tcW w:w="542" w:type="dxa"/>
            <w:tcBorders>
              <w:top w:val="nil"/>
              <w:right w:val="nil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511EE" w:rsidRPr="004C475C" w:rsidTr="00840FD8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11EE" w:rsidRPr="009511EE" w:rsidRDefault="009511EE" w:rsidP="00951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11EE" w:rsidRPr="009511EE" w:rsidRDefault="009511EE" w:rsidP="00951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511EE" w:rsidRPr="009511EE" w:rsidRDefault="009511EE" w:rsidP="00951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511EE" w:rsidRPr="009511EE" w:rsidRDefault="009511EE" w:rsidP="00951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511EE" w:rsidRPr="009511EE" w:rsidRDefault="009511EE" w:rsidP="00951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9511EE" w:rsidRPr="009511EE" w:rsidRDefault="009511EE" w:rsidP="00951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single" w:sz="12" w:space="0" w:color="000000" w:themeColor="text1"/>
            </w:tcBorders>
          </w:tcPr>
          <w:p w:rsidR="009511EE" w:rsidRPr="009511EE" w:rsidRDefault="009511EE" w:rsidP="00951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542" w:type="dxa"/>
            <w:tcBorders>
              <w:left w:val="single" w:sz="12" w:space="0" w:color="000000" w:themeColor="text1"/>
            </w:tcBorders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542" w:type="dxa"/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542" w:type="dxa"/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É</w:t>
            </w:r>
          </w:p>
        </w:tc>
        <w:tc>
          <w:tcPr>
            <w:tcW w:w="542" w:type="dxa"/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Z</w:t>
            </w:r>
          </w:p>
        </w:tc>
        <w:tc>
          <w:tcPr>
            <w:tcW w:w="542" w:type="dxa"/>
          </w:tcPr>
          <w:p w:rsidR="009511EE" w:rsidRPr="004C475C" w:rsidRDefault="004C475C" w:rsidP="009511EE">
            <w:pPr>
              <w:jc w:val="center"/>
              <w:rPr>
                <w:b/>
                <w:i/>
                <w:sz w:val="24"/>
                <w:szCs w:val="24"/>
              </w:rPr>
            </w:pPr>
            <w:r w:rsidRPr="004C475C">
              <w:rPr>
                <w:b/>
                <w:i/>
                <w:sz w:val="24"/>
                <w:szCs w:val="24"/>
              </w:rPr>
              <w:t>Ő</w:t>
            </w:r>
          </w:p>
        </w:tc>
        <w:tc>
          <w:tcPr>
            <w:tcW w:w="542" w:type="dxa"/>
            <w:tcBorders>
              <w:top w:val="nil"/>
              <w:bottom w:val="nil"/>
              <w:right w:val="nil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511EE" w:rsidRPr="004C475C" w:rsidRDefault="009511EE" w:rsidP="009511E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9511EE" w:rsidRPr="009511EE" w:rsidRDefault="009511EE" w:rsidP="009511EE">
      <w:pPr>
        <w:jc w:val="center"/>
        <w:rPr>
          <w:b/>
          <w:sz w:val="24"/>
          <w:szCs w:val="24"/>
        </w:rPr>
      </w:pPr>
    </w:p>
    <w:sectPr w:rsidR="009511EE" w:rsidRPr="009511EE" w:rsidSect="00D7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F8"/>
    <w:rsid w:val="002529A7"/>
    <w:rsid w:val="003C543F"/>
    <w:rsid w:val="00455F60"/>
    <w:rsid w:val="004B55ED"/>
    <w:rsid w:val="004C475C"/>
    <w:rsid w:val="004E3ECB"/>
    <w:rsid w:val="005046B4"/>
    <w:rsid w:val="006A18C3"/>
    <w:rsid w:val="00731537"/>
    <w:rsid w:val="009159A6"/>
    <w:rsid w:val="009511EE"/>
    <w:rsid w:val="00A45C9A"/>
    <w:rsid w:val="00AA1E9D"/>
    <w:rsid w:val="00B3118A"/>
    <w:rsid w:val="00D676F8"/>
    <w:rsid w:val="00D70CE1"/>
    <w:rsid w:val="00D8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06"/>
    <w:rPr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10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310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310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310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310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310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310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310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310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1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31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310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31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310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310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310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310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310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8310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310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10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310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83106"/>
    <w:rPr>
      <w:b/>
      <w:bCs/>
    </w:rPr>
  </w:style>
  <w:style w:type="character" w:styleId="Emphasis">
    <w:name w:val="Emphasis"/>
    <w:uiPriority w:val="20"/>
    <w:qFormat/>
    <w:rsid w:val="00D8310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831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31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310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310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310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3106"/>
    <w:rPr>
      <w:b/>
      <w:bCs/>
      <w:i/>
      <w:iCs/>
    </w:rPr>
  </w:style>
  <w:style w:type="character" w:styleId="SubtleEmphasis">
    <w:name w:val="Subtle Emphasis"/>
    <w:uiPriority w:val="19"/>
    <w:qFormat/>
    <w:rsid w:val="00D83106"/>
    <w:rPr>
      <w:i/>
      <w:iCs/>
    </w:rPr>
  </w:style>
  <w:style w:type="character" w:styleId="IntenseEmphasis">
    <w:name w:val="Intense Emphasis"/>
    <w:uiPriority w:val="21"/>
    <w:qFormat/>
    <w:rsid w:val="00D83106"/>
    <w:rPr>
      <w:b/>
      <w:bCs/>
    </w:rPr>
  </w:style>
  <w:style w:type="character" w:styleId="SubtleReference">
    <w:name w:val="Subtle Reference"/>
    <w:uiPriority w:val="31"/>
    <w:qFormat/>
    <w:rsid w:val="00D83106"/>
    <w:rPr>
      <w:smallCaps/>
    </w:rPr>
  </w:style>
  <w:style w:type="character" w:styleId="IntenseReference">
    <w:name w:val="Intense Reference"/>
    <w:uiPriority w:val="32"/>
    <w:qFormat/>
    <w:rsid w:val="00D83106"/>
    <w:rPr>
      <w:smallCaps/>
      <w:spacing w:val="5"/>
      <w:u w:val="single"/>
    </w:rPr>
  </w:style>
  <w:style w:type="character" w:styleId="BookTitle">
    <w:name w:val="Book Title"/>
    <w:uiPriority w:val="33"/>
    <w:qFormat/>
    <w:rsid w:val="00D8310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310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F8"/>
    <w:rPr>
      <w:rFonts w:ascii="Tahoma" w:hAnsi="Tahoma" w:cs="Tahoma"/>
      <w:sz w:val="16"/>
      <w:szCs w:val="16"/>
      <w:lang w:val="hu-HU"/>
    </w:rPr>
  </w:style>
  <w:style w:type="table" w:styleId="TableGrid">
    <w:name w:val="Table Grid"/>
    <w:basedOn w:val="TableNormal"/>
    <w:uiPriority w:val="59"/>
    <w:rsid w:val="00D67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customStyle="1" w:styleId="apple-converted-space">
    <w:name w:val="apple-converted-space"/>
    <w:basedOn w:val="DefaultParagraphFont"/>
    <w:rsid w:val="004C475C"/>
  </w:style>
  <w:style w:type="character" w:styleId="Hyperlink">
    <w:name w:val="Hyperlink"/>
    <w:basedOn w:val="DefaultParagraphFont"/>
    <w:uiPriority w:val="99"/>
    <w:semiHidden/>
    <w:unhideWhenUsed/>
    <w:rsid w:val="00A45C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06"/>
    <w:rPr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10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310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310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310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310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310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310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310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310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1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31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310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31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310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310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310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310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310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8310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310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10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310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83106"/>
    <w:rPr>
      <w:b/>
      <w:bCs/>
    </w:rPr>
  </w:style>
  <w:style w:type="character" w:styleId="Emphasis">
    <w:name w:val="Emphasis"/>
    <w:uiPriority w:val="20"/>
    <w:qFormat/>
    <w:rsid w:val="00D8310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831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31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310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310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310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3106"/>
    <w:rPr>
      <w:b/>
      <w:bCs/>
      <w:i/>
      <w:iCs/>
    </w:rPr>
  </w:style>
  <w:style w:type="character" w:styleId="SubtleEmphasis">
    <w:name w:val="Subtle Emphasis"/>
    <w:uiPriority w:val="19"/>
    <w:qFormat/>
    <w:rsid w:val="00D83106"/>
    <w:rPr>
      <w:i/>
      <w:iCs/>
    </w:rPr>
  </w:style>
  <w:style w:type="character" w:styleId="IntenseEmphasis">
    <w:name w:val="Intense Emphasis"/>
    <w:uiPriority w:val="21"/>
    <w:qFormat/>
    <w:rsid w:val="00D83106"/>
    <w:rPr>
      <w:b/>
      <w:bCs/>
    </w:rPr>
  </w:style>
  <w:style w:type="character" w:styleId="SubtleReference">
    <w:name w:val="Subtle Reference"/>
    <w:uiPriority w:val="31"/>
    <w:qFormat/>
    <w:rsid w:val="00D83106"/>
    <w:rPr>
      <w:smallCaps/>
    </w:rPr>
  </w:style>
  <w:style w:type="character" w:styleId="IntenseReference">
    <w:name w:val="Intense Reference"/>
    <w:uiPriority w:val="32"/>
    <w:qFormat/>
    <w:rsid w:val="00D83106"/>
    <w:rPr>
      <w:smallCaps/>
      <w:spacing w:val="5"/>
      <w:u w:val="single"/>
    </w:rPr>
  </w:style>
  <w:style w:type="character" w:styleId="BookTitle">
    <w:name w:val="Book Title"/>
    <w:uiPriority w:val="33"/>
    <w:qFormat/>
    <w:rsid w:val="00D8310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310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F8"/>
    <w:rPr>
      <w:rFonts w:ascii="Tahoma" w:hAnsi="Tahoma" w:cs="Tahoma"/>
      <w:sz w:val="16"/>
      <w:szCs w:val="16"/>
      <w:lang w:val="hu-HU"/>
    </w:rPr>
  </w:style>
  <w:style w:type="table" w:styleId="TableGrid">
    <w:name w:val="Table Grid"/>
    <w:basedOn w:val="TableNormal"/>
    <w:uiPriority w:val="59"/>
    <w:rsid w:val="00D67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customStyle="1" w:styleId="apple-converted-space">
    <w:name w:val="apple-converted-space"/>
    <w:basedOn w:val="DefaultParagraphFont"/>
    <w:rsid w:val="004C475C"/>
  </w:style>
  <w:style w:type="character" w:styleId="Hyperlink">
    <w:name w:val="Hyperlink"/>
    <w:basedOn w:val="DefaultParagraphFont"/>
    <w:uiPriority w:val="99"/>
    <w:semiHidden/>
    <w:unhideWhenUsed/>
    <w:rsid w:val="00A45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hu.wikipedia.org/wiki/Kod%C3%A1ly_Zolt%C3%A1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03C29-8A84-6347-A8D5-EA6768DE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2815</Characters>
  <Application>Microsoft Macintosh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Koósné Kenessey Éva</dc:creator>
  <cp:lastModifiedBy>macbook</cp:lastModifiedBy>
  <cp:revision>2</cp:revision>
  <dcterms:created xsi:type="dcterms:W3CDTF">2013-03-19T18:15:00Z</dcterms:created>
  <dcterms:modified xsi:type="dcterms:W3CDTF">2013-03-19T18:15:00Z</dcterms:modified>
</cp:coreProperties>
</file>