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97" w:rsidRDefault="00772A37" w:rsidP="00772A3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PÁNTI IRÉN: KISBOJTÁRTÓL A SZÁMADÓIG</w:t>
      </w:r>
    </w:p>
    <w:p w:rsidR="00772A37" w:rsidRDefault="00772A37" w:rsidP="00772A37">
      <w:pPr>
        <w:jc w:val="center"/>
        <w:rPr>
          <w:sz w:val="40"/>
          <w:szCs w:val="40"/>
        </w:rPr>
      </w:pPr>
      <w:r>
        <w:rPr>
          <w:sz w:val="40"/>
          <w:szCs w:val="40"/>
        </w:rPr>
        <w:t>(keresztrejtvény)</w:t>
      </w:r>
    </w:p>
    <w:tbl>
      <w:tblPr>
        <w:tblStyle w:val="TableGrid"/>
        <w:tblpPr w:leftFromText="141" w:rightFromText="141" w:vertAnchor="text" w:horzAnchor="margin" w:tblpXSpec="center" w:tblpY="606"/>
        <w:tblW w:w="0" w:type="auto"/>
        <w:tblLook w:val="04A0" w:firstRow="1" w:lastRow="0" w:firstColumn="1" w:lastColumn="0" w:noHBand="0" w:noVBand="1"/>
      </w:tblPr>
      <w:tblGrid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826DE1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772A37">
            <w:pPr>
              <w:jc w:val="both"/>
              <w:rPr>
                <w:sz w:val="28"/>
                <w:szCs w:val="28"/>
              </w:rPr>
            </w:pPr>
          </w:p>
        </w:tc>
      </w:tr>
    </w:tbl>
    <w:p w:rsidR="00772A37" w:rsidRDefault="00772A37" w:rsidP="00772A37">
      <w:pPr>
        <w:jc w:val="center"/>
        <w:rPr>
          <w:sz w:val="40"/>
          <w:szCs w:val="40"/>
        </w:rPr>
      </w:pPr>
    </w:p>
    <w:p w:rsidR="00826DE1" w:rsidRDefault="00826DE1" w:rsidP="00772A37">
      <w:pPr>
        <w:jc w:val="both"/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Pr="00826DE1" w:rsidRDefault="00826DE1" w:rsidP="00826DE1">
      <w:pPr>
        <w:rPr>
          <w:sz w:val="28"/>
          <w:szCs w:val="28"/>
        </w:rPr>
      </w:pPr>
    </w:p>
    <w:p w:rsidR="00826DE1" w:rsidRDefault="00826DE1" w:rsidP="00826DE1">
      <w:pPr>
        <w:rPr>
          <w:sz w:val="28"/>
          <w:szCs w:val="28"/>
        </w:rPr>
      </w:pPr>
    </w:p>
    <w:p w:rsidR="00826DE1" w:rsidRDefault="00826DE1" w:rsidP="00826DE1">
      <w:p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Horgas, begörbülő végű eszköz.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Juhnyáját őrző és gondozó pásztor.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 xml:space="preserve">Vmely gazdasághoz tartozó háziállatok, különböző szarvasmarhák, lovak </w:t>
      </w:r>
    </w:p>
    <w:p w:rsidR="00826DE1" w:rsidRDefault="00826DE1" w:rsidP="00826DE1">
      <w:pPr>
        <w:pStyle w:val="ListParagraph"/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összesége.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Karikás ostort pattogtatott.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A számadó helyettese.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Disznócsorda.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Sokak együtt legeltetett disznóinak csoportja.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A szabadban legelő állatokat védő körülkerített, fedetlen hely.</w:t>
      </w:r>
    </w:p>
    <w:p w:rsidR="00826DE1" w:rsidRDefault="00826DE1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>Együtt legeltetett, de nem a legelőn éjsz</w:t>
      </w:r>
      <w:r w:rsidR="004A0871">
        <w:rPr>
          <w:sz w:val="28"/>
          <w:szCs w:val="28"/>
        </w:rPr>
        <w:t>akázó szarvasmarhák csoportját</w:t>
      </w:r>
      <w:r>
        <w:rPr>
          <w:sz w:val="28"/>
          <w:szCs w:val="28"/>
        </w:rPr>
        <w:t xml:space="preserve"> őrző pásztora.</w:t>
      </w:r>
    </w:p>
    <w:p w:rsidR="005807A7" w:rsidRDefault="005807A7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 xml:space="preserve"> Disznópásztor.</w:t>
      </w:r>
    </w:p>
    <w:p w:rsidR="005807A7" w:rsidRDefault="005807A7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 xml:space="preserve"> Szarvasmarháknak éjjel-nappa</w:t>
      </w:r>
      <w:r w:rsidR="004A0871">
        <w:rPr>
          <w:sz w:val="28"/>
          <w:szCs w:val="28"/>
        </w:rPr>
        <w:t>l a legelőn tartott csoportját</w:t>
      </w:r>
      <w:r>
        <w:rPr>
          <w:sz w:val="28"/>
          <w:szCs w:val="28"/>
        </w:rPr>
        <w:t xml:space="preserve"> őrző pásztora.</w:t>
      </w:r>
    </w:p>
    <w:p w:rsidR="00826DE1" w:rsidRDefault="005807A7" w:rsidP="00826DE1">
      <w:pPr>
        <w:pStyle w:val="ListParagraph"/>
        <w:numPr>
          <w:ilvl w:val="0"/>
          <w:numId w:val="1"/>
        </w:numPr>
        <w:tabs>
          <w:tab w:val="left" w:pos="4998"/>
        </w:tabs>
        <w:rPr>
          <w:sz w:val="28"/>
          <w:szCs w:val="28"/>
        </w:rPr>
      </w:pPr>
      <w:r>
        <w:rPr>
          <w:sz w:val="28"/>
          <w:szCs w:val="28"/>
        </w:rPr>
        <w:t xml:space="preserve"> A ménes pásztora.</w:t>
      </w:r>
    </w:p>
    <w:p w:rsidR="005807A7" w:rsidRPr="005807A7" w:rsidRDefault="005807A7" w:rsidP="005807A7">
      <w:pPr>
        <w:tabs>
          <w:tab w:val="left" w:pos="4998"/>
        </w:tabs>
        <w:rPr>
          <w:b/>
          <w:sz w:val="28"/>
          <w:szCs w:val="28"/>
        </w:rPr>
      </w:pPr>
      <w:r w:rsidRPr="005807A7">
        <w:rPr>
          <w:b/>
          <w:sz w:val="28"/>
          <w:szCs w:val="28"/>
        </w:rPr>
        <w:lastRenderedPageBreak/>
        <w:t>Megfejtés:</w:t>
      </w:r>
    </w:p>
    <w:tbl>
      <w:tblPr>
        <w:tblStyle w:val="TableGrid"/>
        <w:tblpPr w:leftFromText="141" w:rightFromText="141" w:vertAnchor="text" w:horzAnchor="margin" w:tblpXSpec="center" w:tblpY="606"/>
        <w:tblW w:w="0" w:type="auto"/>
        <w:tblLook w:val="04A0" w:firstRow="1" w:lastRow="0" w:firstColumn="1" w:lastColumn="0" w:noHBand="0" w:noVBand="1"/>
      </w:tblPr>
      <w:tblGrid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  <w:tr w:rsidR="00826DE1" w:rsidTr="001E2EC7">
        <w:tc>
          <w:tcPr>
            <w:tcW w:w="534" w:type="dxa"/>
            <w:shd w:val="clear" w:color="auto" w:fill="FBD4B4" w:themeFill="accent6" w:themeFillTint="66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6DE1" w:rsidRDefault="00826DE1" w:rsidP="001E2EC7">
            <w:pPr>
              <w:jc w:val="both"/>
              <w:rPr>
                <w:sz w:val="28"/>
                <w:szCs w:val="28"/>
              </w:rPr>
            </w:pPr>
          </w:p>
        </w:tc>
      </w:tr>
    </w:tbl>
    <w:p w:rsidR="00826DE1" w:rsidRDefault="00826DE1" w:rsidP="00826DE1">
      <w:pPr>
        <w:jc w:val="center"/>
        <w:rPr>
          <w:sz w:val="40"/>
          <w:szCs w:val="40"/>
        </w:rPr>
      </w:pPr>
    </w:p>
    <w:p w:rsidR="004A0871" w:rsidRDefault="004A0871" w:rsidP="00826DE1">
      <w:pPr>
        <w:tabs>
          <w:tab w:val="left" w:pos="4998"/>
        </w:tabs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Pr="004A0871" w:rsidRDefault="004A0871" w:rsidP="004A0871">
      <w:pPr>
        <w:rPr>
          <w:sz w:val="28"/>
          <w:szCs w:val="28"/>
        </w:rPr>
      </w:pPr>
    </w:p>
    <w:p w:rsidR="004A0871" w:rsidRDefault="004A0871" w:rsidP="004A0871">
      <w:pPr>
        <w:rPr>
          <w:sz w:val="28"/>
          <w:szCs w:val="28"/>
        </w:rPr>
      </w:pPr>
    </w:p>
    <w:p w:rsidR="00772A37" w:rsidRPr="004A0871" w:rsidRDefault="004A0871" w:rsidP="004A0871">
      <w:pPr>
        <w:tabs>
          <w:tab w:val="left" w:pos="65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Készítette: Fekonja Beatrix</w:t>
      </w:r>
    </w:p>
    <w:sectPr w:rsidR="00772A37" w:rsidRPr="004A0871" w:rsidSect="0082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D32"/>
    <w:multiLevelType w:val="hybridMultilevel"/>
    <w:tmpl w:val="8878D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7"/>
    <w:rsid w:val="004A0871"/>
    <w:rsid w:val="005807A7"/>
    <w:rsid w:val="0061448A"/>
    <w:rsid w:val="00772A37"/>
    <w:rsid w:val="007B2197"/>
    <w:rsid w:val="008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ThinkPad1</dc:creator>
  <cp:lastModifiedBy>macbook</cp:lastModifiedBy>
  <cp:revision>2</cp:revision>
  <dcterms:created xsi:type="dcterms:W3CDTF">2014-11-13T18:14:00Z</dcterms:created>
  <dcterms:modified xsi:type="dcterms:W3CDTF">2014-11-13T18:14:00Z</dcterms:modified>
</cp:coreProperties>
</file>