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674AB" w:rsidRDefault="005F55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pict>
          <v:group id="_x0000_s1026" style="position:absolute;margin-left:0;margin-top:0;width:450.3pt;height:138.65pt;z-index:-251659264" coordorigin="1417,1417" coordsize="9006,2773">
            <v:group id="_x0000_s1027" style="position:absolute;left:1417;top:1417;width:9006;height:2773" coordorigin="1411,1417" coordsize="9006,27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8" type="#_x0000_t75" alt="" style="position:absolute;left:1411;top:1428;width:3966;height:2758">
                <v:imagedata r:id="rId6" o:title=""/>
              </v:shape>
              <v:shape id="irc_mi" o:spid="_x0000_s1029" type="#_x0000_t75" alt="" style="position:absolute;left:5377;top:1417;width:5040;height:2773">
                <v:imagedata r:id="rId7" o:title=""/>
              </v:shape>
            </v:group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3397;top:3555;width:6300;height:540" o:regroupid="1" strokecolor="navy">
              <v:shadow color="#868686"/>
              <v:textpath style="font-family:&quot;Arial Black&quot;;v-text-kern:t" trim="t" fitpath="t" string="REJTVÉNY"/>
            </v:shape>
          </v:group>
        </w:pict>
      </w: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3E25B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7C357E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D674AB" w:rsidRPr="003E25BF" w:rsidRDefault="00D674AB" w:rsidP="004D601C">
      <w:pPr>
        <w:tabs>
          <w:tab w:val="left" w:pos="19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megfejtésből megtudhatod, annak a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tárgynak 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nevét, mely</w:t>
      </w:r>
      <w:r>
        <w:rPr>
          <w:rFonts w:ascii="Times New Roman" w:hAnsi="Times New Roman" w:cs="Times New Roman"/>
          <w:color w:val="0000FF"/>
          <w:sz w:val="24"/>
          <w:szCs w:val="24"/>
        </w:rPr>
        <w:t>ről Victor András ír a Szi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takötő </w:t>
      </w:r>
      <w:r>
        <w:rPr>
          <w:rFonts w:ascii="Times New Roman" w:hAnsi="Times New Roman" w:cs="Times New Roman"/>
          <w:color w:val="0000FF"/>
          <w:sz w:val="24"/>
          <w:szCs w:val="24"/>
        </w:rPr>
        <w:t>30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. szám</w:t>
      </w:r>
      <w:r>
        <w:rPr>
          <w:rFonts w:ascii="Times New Roman" w:hAnsi="Times New Roman" w:cs="Times New Roman"/>
          <w:color w:val="0000FF"/>
          <w:sz w:val="24"/>
          <w:szCs w:val="24"/>
        </w:rPr>
        <w:t>ában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3E25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Jó szórakozást!</w:t>
      </w:r>
    </w:p>
    <w:p w:rsidR="00D674AB" w:rsidRDefault="00D674AB" w:rsidP="003E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AB" w:rsidRPr="00340DB4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Az.................. - világítást használjuk az autó belsejében, ha látni szeretnénk a sötétben.</w:t>
      </w:r>
    </w:p>
    <w:p w:rsidR="00D674AB" w:rsidRPr="00340DB4" w:rsidRDefault="005F55A2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14605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Picture 7" descr="Rész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zle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AB">
        <w:rPr>
          <w:rFonts w:ascii="Times New Roman" w:hAnsi="Times New Roman" w:cs="Times New Roman"/>
          <w:sz w:val="24"/>
          <w:szCs w:val="24"/>
        </w:rPr>
        <w:t>Ilyen lámpa is van az autóban, a kanyarodást mutatja.</w:t>
      </w:r>
    </w:p>
    <w:p w:rsidR="00D674AB" w:rsidRPr="00340DB4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lámpa is van az autóban, a lassítást mutatja.</w:t>
      </w:r>
    </w:p>
    <w:p w:rsidR="00D674AB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lámpa is van az autóban.</w:t>
      </w:r>
    </w:p>
    <w:p w:rsidR="00D674AB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fényszóró igazából.</w:t>
      </w:r>
    </w:p>
    <w:p w:rsidR="00D674AB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ködben megy az autó, láthatóvá válik a fényszóróból kilépő...........útja.</w:t>
      </w:r>
    </w:p>
    <w:p w:rsidR="00D674AB" w:rsidRPr="00340DB4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lámpa is van az autóban, segítségével éjszaka is tudunk közlekedni.</w:t>
      </w:r>
    </w:p>
    <w:p w:rsidR="00D674AB" w:rsidRPr="00340DB4" w:rsidRDefault="00D674AB" w:rsidP="00043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Sötétben a redőny picike nyílásain keresztül ezeket világítja meg a fény. </w:t>
      </w:r>
    </w:p>
    <w:p w:rsidR="00D674AB" w:rsidRPr="00127962" w:rsidRDefault="00D674AB" w:rsidP="00BA71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szórás más néven.</w:t>
      </w:r>
    </w:p>
    <w:p w:rsidR="00D674AB" w:rsidRPr="00127962" w:rsidRDefault="00D674AB" w:rsidP="00BA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674AB" w:rsidRDefault="005F55A2" w:rsidP="00BA71EC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113030</wp:posOffset>
                </wp:positionV>
                <wp:extent cx="0" cy="342900"/>
                <wp:effectExtent l="50800" t="11430" r="76200" b="266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9pt" to="3in,3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" strokecolor="blue">
                <v:stroke endarrow="block"/>
              </v:line>
            </w:pict>
          </mc:Fallback>
        </mc:AlternateContent>
      </w:r>
      <w:r w:rsidR="00D674AB">
        <w:rPr>
          <w:rFonts w:ascii="Times New Roman" w:hAnsi="Times New Roman" w:cs="Times New Roman"/>
          <w:sz w:val="24"/>
          <w:szCs w:val="24"/>
        </w:rPr>
        <w:tab/>
      </w:r>
      <w:r w:rsidR="00D674AB">
        <w:rPr>
          <w:rFonts w:ascii="Times New Roman" w:hAnsi="Times New Roman" w:cs="Times New Roman"/>
          <w:sz w:val="24"/>
          <w:szCs w:val="24"/>
        </w:rPr>
        <w:tab/>
      </w:r>
      <w:r w:rsidR="00D674AB">
        <w:rPr>
          <w:rFonts w:ascii="Times New Roman" w:hAnsi="Times New Roman" w:cs="Times New Roman"/>
          <w:sz w:val="24"/>
          <w:szCs w:val="24"/>
        </w:rPr>
        <w:tab/>
      </w:r>
      <w:r w:rsidR="00D674A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674AB" w:rsidRPr="00043540">
        <w:rPr>
          <w:rFonts w:ascii="Times New Roman" w:hAnsi="Times New Roman" w:cs="Times New Roman"/>
          <w:color w:val="0000FF"/>
          <w:sz w:val="24"/>
          <w:szCs w:val="24"/>
        </w:rPr>
        <w:t>MEGFEJTÉS</w:t>
      </w:r>
    </w:p>
    <w:p w:rsidR="00D674AB" w:rsidRDefault="00D674AB" w:rsidP="00043540">
      <w:pPr>
        <w:tabs>
          <w:tab w:val="left" w:pos="31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2"/>
        <w:gridCol w:w="397"/>
        <w:gridCol w:w="372"/>
        <w:gridCol w:w="434"/>
        <w:gridCol w:w="419"/>
        <w:gridCol w:w="465"/>
        <w:gridCol w:w="465"/>
        <w:gridCol w:w="456"/>
        <w:gridCol w:w="434"/>
        <w:gridCol w:w="419"/>
        <w:gridCol w:w="456"/>
        <w:gridCol w:w="419"/>
        <w:gridCol w:w="456"/>
        <w:gridCol w:w="419"/>
        <w:gridCol w:w="419"/>
        <w:gridCol w:w="434"/>
        <w:gridCol w:w="434"/>
      </w:tblGrid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D674AB" w:rsidRPr="009C5F09" w:rsidRDefault="00D674AB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674AB" w:rsidRPr="009C5F09" w:rsidRDefault="00D674AB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D674AB" w:rsidRPr="009C5F09" w:rsidRDefault="00D674AB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9C5F09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double" w:sz="4" w:space="0" w:color="auto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4AB" w:rsidRPr="009C5F09" w:rsidRDefault="00D674AB" w:rsidP="001460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1460CA">
            <w:pPr>
              <w:rPr>
                <w:sz w:val="28"/>
                <w:szCs w:val="28"/>
              </w:rPr>
            </w:pPr>
          </w:p>
        </w:tc>
      </w:tr>
    </w:tbl>
    <w:p w:rsidR="00D674AB" w:rsidRDefault="00D674AB" w:rsidP="003E25BF">
      <w:pPr>
        <w:jc w:val="center"/>
        <w:rPr>
          <w:sz w:val="18"/>
          <w:szCs w:val="18"/>
        </w:rPr>
      </w:pPr>
    </w:p>
    <w:p w:rsidR="00D674AB" w:rsidRDefault="00D674AB" w:rsidP="003E25BF">
      <w:pPr>
        <w:jc w:val="center"/>
        <w:rPr>
          <w:sz w:val="18"/>
          <w:szCs w:val="18"/>
        </w:rPr>
      </w:pPr>
      <w:r w:rsidRPr="008F3F15">
        <w:rPr>
          <w:sz w:val="18"/>
          <w:szCs w:val="18"/>
        </w:rPr>
        <w:t xml:space="preserve">Készítette: Horváth Irén </w:t>
      </w:r>
      <w:r>
        <w:rPr>
          <w:sz w:val="18"/>
          <w:szCs w:val="18"/>
        </w:rPr>
        <w:t xml:space="preserve">- </w:t>
      </w:r>
      <w:r w:rsidRPr="008F3F15">
        <w:rPr>
          <w:sz w:val="18"/>
          <w:szCs w:val="18"/>
        </w:rPr>
        <w:t>Balatonfűzfő</w:t>
      </w:r>
      <w:r>
        <w:rPr>
          <w:sz w:val="18"/>
          <w:szCs w:val="18"/>
        </w:rPr>
        <w:t>i</w:t>
      </w:r>
      <w:r w:rsidRPr="008F3F15">
        <w:rPr>
          <w:sz w:val="18"/>
          <w:szCs w:val="18"/>
        </w:rPr>
        <w:t xml:space="preserve"> Irinyi János Általános Iskola és Alapfokú Művészeti I</w:t>
      </w:r>
      <w:r>
        <w:rPr>
          <w:sz w:val="18"/>
          <w:szCs w:val="18"/>
        </w:rPr>
        <w:t>skola</w:t>
      </w:r>
      <w:r w:rsidRPr="008F3F15">
        <w:rPr>
          <w:sz w:val="18"/>
          <w:szCs w:val="18"/>
        </w:rPr>
        <w:t xml:space="preserve"> </w:t>
      </w:r>
    </w:p>
    <w:p w:rsidR="00D674AB" w:rsidRDefault="005F55A2" w:rsidP="00107F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pict>
          <v:group id="_x0000_s1033" style="position:absolute;margin-left:0;margin-top:0;width:450.3pt;height:138.65pt;z-index:-251656192" coordorigin="1417,1417" coordsize="9006,2773">
            <v:group id="_x0000_s1034" style="position:absolute;left:1417;top:1417;width:9006;height:2773" coordorigin="1411,1417" coordsize="9006,2773">
              <v:shape id="irc_mi" o:spid="_x0000_s1035" type="#_x0000_t75" alt="" style="position:absolute;left:1411;top:1428;width:3966;height:2758">
                <v:imagedata r:id="rId9" o:title=""/>
              </v:shape>
              <v:shape id="irc_mi" o:spid="_x0000_s1036" type="#_x0000_t75" alt="" style="position:absolute;left:5377;top:1417;width:5040;height:2773">
                <v:imagedata r:id="rId10" o:title=""/>
              </v:shape>
            </v:group>
            <v:shape id="_x0000_s1037" type="#_x0000_t136" style="position:absolute;left:3397;top:3555;width:6300;height:540" strokecolor="navy">
              <v:shadow color="#868686"/>
              <v:textpath style="font-family:&quot;Arial Black&quot;;v-text-kern:t" trim="t" fitpath="t" string="REJTVÉNY"/>
            </v:shape>
          </v:group>
        </w:pict>
      </w: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D674AB" w:rsidRDefault="00D674AB" w:rsidP="00107FAE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D674AB" w:rsidRPr="003E25BF" w:rsidRDefault="00D674AB" w:rsidP="00107FAE">
      <w:pPr>
        <w:tabs>
          <w:tab w:val="left" w:pos="19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megfejtésből megtudhatod, annak a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tárgynak 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a nevét, mely</w:t>
      </w:r>
      <w:r>
        <w:rPr>
          <w:rFonts w:ascii="Times New Roman" w:hAnsi="Times New Roman" w:cs="Times New Roman"/>
          <w:color w:val="0000FF"/>
          <w:sz w:val="24"/>
          <w:szCs w:val="24"/>
        </w:rPr>
        <w:t>ről Victor András ír a Szi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takötő </w:t>
      </w:r>
      <w:r>
        <w:rPr>
          <w:rFonts w:ascii="Times New Roman" w:hAnsi="Times New Roman" w:cs="Times New Roman"/>
          <w:color w:val="0000FF"/>
          <w:sz w:val="24"/>
          <w:szCs w:val="24"/>
        </w:rPr>
        <w:t>30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>. szám</w:t>
      </w:r>
      <w:r>
        <w:rPr>
          <w:rFonts w:ascii="Times New Roman" w:hAnsi="Times New Roman" w:cs="Times New Roman"/>
          <w:color w:val="0000FF"/>
          <w:sz w:val="24"/>
          <w:szCs w:val="24"/>
        </w:rPr>
        <w:t>ában</w:t>
      </w:r>
      <w:r w:rsidRPr="003E25B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3E25BF">
        <w:rPr>
          <w:rFonts w:ascii="Times New Roman" w:hAnsi="Times New Roman" w:cs="Times New Roman"/>
          <w:b/>
          <w:bCs/>
          <w:color w:val="0000FF"/>
          <w:sz w:val="24"/>
          <w:szCs w:val="24"/>
        </w:rPr>
        <w:t>Jó szórakozást!</w:t>
      </w:r>
    </w:p>
    <w:p w:rsidR="00D674AB" w:rsidRDefault="00D674AB" w:rsidP="00107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4AB" w:rsidRPr="00340DB4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Az.................. - világítást használjuk az autó belsejében, ha látni szeretnénk a sötétben.</w:t>
      </w:r>
    </w:p>
    <w:p w:rsidR="00D674AB" w:rsidRPr="00340DB4" w:rsidRDefault="005F55A2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14605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4" name="Picture 14" descr="Rész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zle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AB">
        <w:rPr>
          <w:rFonts w:ascii="Times New Roman" w:hAnsi="Times New Roman" w:cs="Times New Roman"/>
          <w:sz w:val="24"/>
          <w:szCs w:val="24"/>
        </w:rPr>
        <w:t>Ilyen lámpa is van az autóban, a kanyarodást mutatja.</w:t>
      </w:r>
    </w:p>
    <w:p w:rsidR="00D674AB" w:rsidRPr="00340DB4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lámpa is van az autóban, a lassítást mutatja.</w:t>
      </w:r>
    </w:p>
    <w:p w:rsidR="00D674AB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lámpa is van az autóban.</w:t>
      </w:r>
    </w:p>
    <w:p w:rsidR="00D674AB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fényszóró igazából.</w:t>
      </w:r>
    </w:p>
    <w:p w:rsidR="00D674AB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ködben megy az autó, láthatóvá válik a fényszóróból kilépő...........útja.</w:t>
      </w:r>
    </w:p>
    <w:p w:rsidR="00D674AB" w:rsidRPr="00340DB4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lámpa is van az autóban, segítségével éjszaka is tudunk közlekedni.</w:t>
      </w:r>
    </w:p>
    <w:p w:rsidR="00D674AB" w:rsidRPr="00340DB4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Sötétben a redőny picike nyílásain keresztül ezeket világítja meg a fény. </w:t>
      </w:r>
    </w:p>
    <w:p w:rsidR="00D674AB" w:rsidRPr="00127962" w:rsidRDefault="00D674AB" w:rsidP="00107F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szórás más néven.</w:t>
      </w:r>
    </w:p>
    <w:p w:rsidR="00D674AB" w:rsidRPr="00127962" w:rsidRDefault="00D674AB" w:rsidP="00107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674AB" w:rsidRDefault="005F55A2" w:rsidP="00107FAE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113030</wp:posOffset>
                </wp:positionV>
                <wp:extent cx="0" cy="342900"/>
                <wp:effectExtent l="50800" t="11430" r="76200" b="266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9pt" to="3in,3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" strokecolor="blue">
                <v:stroke endarrow="block"/>
              </v:line>
            </w:pict>
          </mc:Fallback>
        </mc:AlternateContent>
      </w:r>
      <w:r w:rsidR="00D674AB">
        <w:rPr>
          <w:rFonts w:ascii="Times New Roman" w:hAnsi="Times New Roman" w:cs="Times New Roman"/>
          <w:sz w:val="24"/>
          <w:szCs w:val="24"/>
        </w:rPr>
        <w:tab/>
      </w:r>
      <w:r w:rsidR="00D674AB">
        <w:rPr>
          <w:rFonts w:ascii="Times New Roman" w:hAnsi="Times New Roman" w:cs="Times New Roman"/>
          <w:sz w:val="24"/>
          <w:szCs w:val="24"/>
        </w:rPr>
        <w:tab/>
      </w:r>
      <w:r w:rsidR="00D674AB">
        <w:rPr>
          <w:rFonts w:ascii="Times New Roman" w:hAnsi="Times New Roman" w:cs="Times New Roman"/>
          <w:sz w:val="24"/>
          <w:szCs w:val="24"/>
        </w:rPr>
        <w:tab/>
      </w:r>
      <w:r w:rsidR="00D674A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674AB" w:rsidRPr="00043540">
        <w:rPr>
          <w:rFonts w:ascii="Times New Roman" w:hAnsi="Times New Roman" w:cs="Times New Roman"/>
          <w:color w:val="0000FF"/>
          <w:sz w:val="24"/>
          <w:szCs w:val="24"/>
        </w:rPr>
        <w:t>MEGFEJTÉS</w:t>
      </w:r>
    </w:p>
    <w:p w:rsidR="00D674AB" w:rsidRDefault="00D674AB" w:rsidP="00107FAE">
      <w:pPr>
        <w:tabs>
          <w:tab w:val="left" w:pos="31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02"/>
        <w:gridCol w:w="397"/>
        <w:gridCol w:w="372"/>
        <w:gridCol w:w="434"/>
        <w:gridCol w:w="419"/>
        <w:gridCol w:w="465"/>
        <w:gridCol w:w="465"/>
        <w:gridCol w:w="456"/>
        <w:gridCol w:w="434"/>
        <w:gridCol w:w="456"/>
        <w:gridCol w:w="456"/>
        <w:gridCol w:w="419"/>
        <w:gridCol w:w="456"/>
        <w:gridCol w:w="419"/>
        <w:gridCol w:w="419"/>
        <w:gridCol w:w="434"/>
        <w:gridCol w:w="434"/>
      </w:tblGrid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D674AB" w:rsidRPr="009C5F09" w:rsidRDefault="00D674AB" w:rsidP="004A4241">
            <w:pPr>
              <w:ind w:left="-165" w:firstLine="165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674AB" w:rsidRPr="009C5F09" w:rsidRDefault="00D674AB" w:rsidP="004A4241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72" w:type="dxa"/>
          </w:tcPr>
          <w:p w:rsidR="00D674AB" w:rsidRPr="009C5F09" w:rsidRDefault="00D674AB" w:rsidP="004A4241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434" w:type="dxa"/>
            <w:tcBorders>
              <w:top w:val="nil"/>
              <w:left w:val="double" w:sz="4" w:space="0" w:color="auto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5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  <w:tcBorders>
              <w:top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6" w:type="dxa"/>
            <w:tcBorders>
              <w:top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19" w:type="dxa"/>
            <w:tcBorders>
              <w:top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  <w:tcBorders>
              <w:top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34" w:type="dxa"/>
          </w:tcPr>
          <w:p w:rsidR="00D674AB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5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65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  <w:tcBorders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456" w:type="dxa"/>
            <w:tcBorders>
              <w:bottom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34" w:type="dxa"/>
            <w:tcBorders>
              <w:top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D674AB">
        <w:trPr>
          <w:jc w:val="center"/>
        </w:trPr>
        <w:tc>
          <w:tcPr>
            <w:tcW w:w="500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 w:rsidRPr="009C5F09">
              <w:rPr>
                <w:sz w:val="28"/>
                <w:szCs w:val="28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72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34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5" w:type="dxa"/>
            <w:tcBorders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4AB" w:rsidRPr="009C5F09" w:rsidRDefault="00D674AB" w:rsidP="004A424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434" w:type="dxa"/>
            <w:tcBorders>
              <w:left w:val="double" w:sz="4" w:space="0" w:color="auto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419" w:type="dxa"/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74AB" w:rsidRPr="009C5F09" w:rsidRDefault="00D674AB" w:rsidP="004A4241">
            <w:pPr>
              <w:rPr>
                <w:sz w:val="28"/>
                <w:szCs w:val="28"/>
              </w:rPr>
            </w:pPr>
          </w:p>
        </w:tc>
      </w:tr>
    </w:tbl>
    <w:p w:rsidR="00D674AB" w:rsidRDefault="00D674AB" w:rsidP="00107FAE">
      <w:pPr>
        <w:jc w:val="center"/>
        <w:rPr>
          <w:sz w:val="18"/>
          <w:szCs w:val="18"/>
        </w:rPr>
      </w:pPr>
    </w:p>
    <w:p w:rsidR="00D674AB" w:rsidRDefault="00D674AB" w:rsidP="003E25BF">
      <w:pPr>
        <w:jc w:val="center"/>
        <w:rPr>
          <w:sz w:val="18"/>
          <w:szCs w:val="18"/>
        </w:rPr>
      </w:pPr>
      <w:r w:rsidRPr="008F3F15">
        <w:rPr>
          <w:sz w:val="18"/>
          <w:szCs w:val="18"/>
        </w:rPr>
        <w:t xml:space="preserve">Készítette: Horváth Irén </w:t>
      </w:r>
      <w:r>
        <w:rPr>
          <w:sz w:val="18"/>
          <w:szCs w:val="18"/>
        </w:rPr>
        <w:t xml:space="preserve">- </w:t>
      </w:r>
      <w:r w:rsidRPr="008F3F15">
        <w:rPr>
          <w:sz w:val="18"/>
          <w:szCs w:val="18"/>
        </w:rPr>
        <w:t>Balatonfűzfő</w:t>
      </w:r>
      <w:r>
        <w:rPr>
          <w:sz w:val="18"/>
          <w:szCs w:val="18"/>
        </w:rPr>
        <w:t>i</w:t>
      </w:r>
      <w:r w:rsidRPr="008F3F15">
        <w:rPr>
          <w:sz w:val="18"/>
          <w:szCs w:val="18"/>
        </w:rPr>
        <w:t xml:space="preserve"> Irinyi János Általános Iskola és Alapfokú Művészeti I</w:t>
      </w:r>
      <w:r>
        <w:rPr>
          <w:sz w:val="18"/>
          <w:szCs w:val="18"/>
        </w:rPr>
        <w:t>skola</w:t>
      </w:r>
      <w:r w:rsidRPr="008F3F15">
        <w:rPr>
          <w:sz w:val="18"/>
          <w:szCs w:val="18"/>
        </w:rPr>
        <w:t xml:space="preserve"> </w:t>
      </w:r>
    </w:p>
    <w:sectPr w:rsidR="00D674AB" w:rsidSect="00A5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355D38"/>
    <w:multiLevelType w:val="hybridMultilevel"/>
    <w:tmpl w:val="E070A2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4"/>
    <w:rsid w:val="00043540"/>
    <w:rsid w:val="000821A1"/>
    <w:rsid w:val="000D0865"/>
    <w:rsid w:val="00107FAE"/>
    <w:rsid w:val="00127962"/>
    <w:rsid w:val="001460CA"/>
    <w:rsid w:val="001478F6"/>
    <w:rsid w:val="00182030"/>
    <w:rsid w:val="001B6A17"/>
    <w:rsid w:val="00274BC9"/>
    <w:rsid w:val="002871B3"/>
    <w:rsid w:val="002A2ABB"/>
    <w:rsid w:val="00340DB4"/>
    <w:rsid w:val="00352B2B"/>
    <w:rsid w:val="003B50B1"/>
    <w:rsid w:val="003E25BF"/>
    <w:rsid w:val="0043389E"/>
    <w:rsid w:val="00481036"/>
    <w:rsid w:val="004A4241"/>
    <w:rsid w:val="004D601C"/>
    <w:rsid w:val="004F31F9"/>
    <w:rsid w:val="004F7477"/>
    <w:rsid w:val="00503821"/>
    <w:rsid w:val="00567A0A"/>
    <w:rsid w:val="00577B03"/>
    <w:rsid w:val="005F55A2"/>
    <w:rsid w:val="00656B07"/>
    <w:rsid w:val="00661755"/>
    <w:rsid w:val="00684CCC"/>
    <w:rsid w:val="006A378C"/>
    <w:rsid w:val="006C3EEA"/>
    <w:rsid w:val="006F74E3"/>
    <w:rsid w:val="007528CA"/>
    <w:rsid w:val="00782528"/>
    <w:rsid w:val="007845E0"/>
    <w:rsid w:val="007A0F89"/>
    <w:rsid w:val="007C357E"/>
    <w:rsid w:val="007E7980"/>
    <w:rsid w:val="00811990"/>
    <w:rsid w:val="008F3F15"/>
    <w:rsid w:val="00933073"/>
    <w:rsid w:val="009B2AA7"/>
    <w:rsid w:val="009C5F09"/>
    <w:rsid w:val="009F6A89"/>
    <w:rsid w:val="00A02366"/>
    <w:rsid w:val="00A55197"/>
    <w:rsid w:val="00B81B7A"/>
    <w:rsid w:val="00BA71EC"/>
    <w:rsid w:val="00BB5898"/>
    <w:rsid w:val="00C038A0"/>
    <w:rsid w:val="00C16B63"/>
    <w:rsid w:val="00D3436B"/>
    <w:rsid w:val="00D674AB"/>
    <w:rsid w:val="00DD445A"/>
    <w:rsid w:val="00DD59BB"/>
    <w:rsid w:val="00DE59C1"/>
    <w:rsid w:val="00E503B4"/>
    <w:rsid w:val="00E72E13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B2B"/>
    <w:pPr>
      <w:ind w:left="720"/>
    </w:pPr>
  </w:style>
  <w:style w:type="table" w:styleId="TableGrid">
    <w:name w:val="Table Grid"/>
    <w:basedOn w:val="TableNormal"/>
    <w:uiPriority w:val="99"/>
    <w:locked/>
    <w:rsid w:val="000435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tatascontenttext">
    <w:name w:val="oktatascontenttext"/>
    <w:basedOn w:val="DefaultParagraphFont"/>
    <w:uiPriority w:val="99"/>
    <w:rsid w:val="003E25BF"/>
  </w:style>
  <w:style w:type="character" w:customStyle="1" w:styleId="folyoiratcikkszerzoneve">
    <w:name w:val="folyoiratcikkszerzoneve"/>
    <w:basedOn w:val="DefaultParagraphFont"/>
    <w:uiPriority w:val="99"/>
    <w:rsid w:val="003E25BF"/>
  </w:style>
  <w:style w:type="character" w:styleId="Hyperlink">
    <w:name w:val="Hyperlink"/>
    <w:basedOn w:val="DefaultParagraphFont"/>
    <w:uiPriority w:val="99"/>
    <w:rsid w:val="003E25BF"/>
    <w:rPr>
      <w:color w:val="0000FF"/>
      <w:u w:val="single"/>
    </w:rPr>
  </w:style>
  <w:style w:type="character" w:customStyle="1" w:styleId="folyoiratcikkcime">
    <w:name w:val="folyoiratcikkcime"/>
    <w:basedOn w:val="DefaultParagraphFont"/>
    <w:uiPriority w:val="99"/>
    <w:rsid w:val="003E2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B2B"/>
    <w:pPr>
      <w:ind w:left="720"/>
    </w:pPr>
  </w:style>
  <w:style w:type="table" w:styleId="TableGrid">
    <w:name w:val="Table Grid"/>
    <w:basedOn w:val="TableNormal"/>
    <w:uiPriority w:val="99"/>
    <w:locked/>
    <w:rsid w:val="000435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tatascontenttext">
    <w:name w:val="oktatascontenttext"/>
    <w:basedOn w:val="DefaultParagraphFont"/>
    <w:uiPriority w:val="99"/>
    <w:rsid w:val="003E25BF"/>
  </w:style>
  <w:style w:type="character" w:customStyle="1" w:styleId="folyoiratcikkszerzoneve">
    <w:name w:val="folyoiratcikkszerzoneve"/>
    <w:basedOn w:val="DefaultParagraphFont"/>
    <w:uiPriority w:val="99"/>
    <w:rsid w:val="003E25BF"/>
  </w:style>
  <w:style w:type="character" w:styleId="Hyperlink">
    <w:name w:val="Hyperlink"/>
    <w:basedOn w:val="DefaultParagraphFont"/>
    <w:uiPriority w:val="99"/>
    <w:rsid w:val="003E25BF"/>
    <w:rPr>
      <w:color w:val="0000FF"/>
      <w:u w:val="single"/>
    </w:rPr>
  </w:style>
  <w:style w:type="character" w:customStyle="1" w:styleId="folyoiratcikkcime">
    <w:name w:val="folyoiratcikkcime"/>
    <w:basedOn w:val="DefaultParagraphFont"/>
    <w:uiPriority w:val="99"/>
    <w:rsid w:val="003E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Macintosh Word</Application>
  <DocSecurity>0</DocSecurity>
  <Lines>14</Lines>
  <Paragraphs>4</Paragraphs>
  <ScaleCrop>false</ScaleCrop>
  <Company>IRINYI ÁLT.ISK.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</dc:creator>
  <cp:keywords/>
  <dc:description/>
  <cp:lastModifiedBy>macbook</cp:lastModifiedBy>
  <cp:revision>2</cp:revision>
  <dcterms:created xsi:type="dcterms:W3CDTF">2015-06-01T08:46:00Z</dcterms:created>
  <dcterms:modified xsi:type="dcterms:W3CDTF">2015-06-01T08:46:00Z</dcterms:modified>
</cp:coreProperties>
</file>